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АДМИНИСТРАЦИЯ КОСТРОМСКОЙ ОБЛАСТИ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10 сентября 2010 г. N 322-а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ПРЕДОСТАВЛЕНИИ СУБСИДИЙ НА ПОДДЕРЖКУ СУБЪЕКТОВ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МАЛОГО И СРЕДНЕГО ПРЕДПРИНИМАТЕЛЬСТВА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(в ред. постановлений администрации Костромской области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14.12.2010 </w:t>
      </w:r>
      <w:hyperlink r:id="rId4" w:history="1">
        <w:r>
          <w:rPr>
            <w:rFonts w:ascii="Calibri" w:hAnsi="Calibri" w:cs="Calibri"/>
            <w:color w:val="0000FF"/>
          </w:rPr>
          <w:t>N 410-а</w:t>
        </w:r>
      </w:hyperlink>
      <w:r>
        <w:rPr>
          <w:rFonts w:ascii="Calibri" w:hAnsi="Calibri" w:cs="Calibri"/>
        </w:rPr>
        <w:t xml:space="preserve">, от 03.11.2011 </w:t>
      </w:r>
      <w:hyperlink r:id="rId5" w:history="1">
        <w:r>
          <w:rPr>
            <w:rFonts w:ascii="Calibri" w:hAnsi="Calibri" w:cs="Calibri"/>
            <w:color w:val="0000FF"/>
          </w:rPr>
          <w:t>N 406-а</w:t>
        </w:r>
      </w:hyperlink>
      <w:r>
        <w:rPr>
          <w:rFonts w:ascii="Calibri" w:hAnsi="Calibri" w:cs="Calibri"/>
        </w:rPr>
        <w:t>)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hyperlink r:id="rId6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Костромской области от 26 мая 2008 года N 318-4-ЗКО "О развитии малого и среднего предпринимательства в Костромской области", областной целевой </w:t>
      </w:r>
      <w:hyperlink r:id="rId7" w:history="1">
        <w:r>
          <w:rPr>
            <w:rFonts w:ascii="Calibri" w:hAnsi="Calibri" w:cs="Calibri"/>
            <w:color w:val="0000FF"/>
          </w:rPr>
          <w:t>программой</w:t>
        </w:r>
      </w:hyperlink>
      <w:r>
        <w:rPr>
          <w:rFonts w:ascii="Calibri" w:hAnsi="Calibri" w:cs="Calibri"/>
        </w:rPr>
        <w:t xml:space="preserve"> "Развитие субъектов малого и среднего предпринимательства Костромской области" на 2009-2013 гг., утвержденной постановлением администрации Костромской области от 31 марта 2009 года N 144-а, в целях оказания адресной финансовой поддержки субъектам малого и среднего предпринимательства администрация Костромской области постановляет: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406-а)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Утвердить: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</w:t>
      </w:r>
      <w:hyperlink w:anchor="Par37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предоставления субъектам малого и среднего предпринимательства, объектам инфраструктуры поддержки малого и среднего предпринимательства субсидий на возмещение части затрат по технологическому присоединению к источнику электроснабжения энергопринимающих устройств, максимальная мощность которых составляет до 500 кВт включительно (приложение N 1);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</w:t>
      </w:r>
      <w:hyperlink w:anchor="Par601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предоставления субъектам малого и среднего предпринимательства субсидий на возмещение части затрат, связанных с реализацией мероприятий по энергосбережению и повышению энергоэффективности (приложение N 2).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Департаменту финансов Костромской области подготовить проект закона Костромской области о внесении изменений в </w:t>
      </w:r>
      <w:hyperlink r:id="rId9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Костромской области "Об областном бюджете на 2010 год", связанных с реализацией настоящего постановления.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Настоящее постановление вступает в силу со дня вступления в силу закона Костромской области о внесении изменений в </w:t>
      </w:r>
      <w:hyperlink r:id="rId10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Костромской области "Об областном бюджете на 2010 год", связанных с реализацией настоящего постановления.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Губернатор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Костромской области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И.СЛЮНЯЕВ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N 1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Костромской области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10 сентября 2010 г. N 322-а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37"/>
      <w:bookmarkEnd w:id="0"/>
      <w:r>
        <w:rPr>
          <w:rFonts w:ascii="Calibri" w:hAnsi="Calibri" w:cs="Calibri"/>
          <w:b/>
          <w:bCs/>
        </w:rPr>
        <w:t>ПОРЯДОК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предоставления субъектам малого и среднего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предпринимательства, объектам инфраструктуры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поддержки малого и среднего предпринимательства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субсидий на возмещение части затрат по технологическому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присоединению к источнику электроснабжения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энергопринимающих устройств, максимальная мощность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которых составляет до 500 кВт включительно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(в ред. постановлений администрации Костромской области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14.12.2010 </w:t>
      </w:r>
      <w:hyperlink r:id="rId11" w:history="1">
        <w:r>
          <w:rPr>
            <w:rFonts w:ascii="Calibri" w:hAnsi="Calibri" w:cs="Calibri"/>
            <w:color w:val="0000FF"/>
          </w:rPr>
          <w:t>N 410-а</w:t>
        </w:r>
      </w:hyperlink>
      <w:r>
        <w:rPr>
          <w:rFonts w:ascii="Calibri" w:hAnsi="Calibri" w:cs="Calibri"/>
        </w:rPr>
        <w:t xml:space="preserve">, от 03.11.2011 </w:t>
      </w:r>
      <w:hyperlink r:id="rId12" w:history="1">
        <w:r>
          <w:rPr>
            <w:rFonts w:ascii="Calibri" w:hAnsi="Calibri" w:cs="Calibri"/>
            <w:color w:val="0000FF"/>
          </w:rPr>
          <w:t>N 406-а</w:t>
        </w:r>
      </w:hyperlink>
      <w:r>
        <w:rPr>
          <w:rFonts w:ascii="Calibri" w:hAnsi="Calibri" w:cs="Calibri"/>
        </w:rPr>
        <w:t>)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Глава 1. ОБЩИЕ ПОЛОЖЕНИЯ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Порядок предоставления субъектам малого и среднего предпринимательства, объектам инфраструктуры поддержки малого и среднего предпринимательства субсидий на возмещение части затрат по технологическому присоединению к источнику электроснабжения энергопринимающих устройств, максимальная мощность которых составляет до 500 кВт включительно (далее - Порядок), разработан в соответствии с Бюджетным </w:t>
      </w:r>
      <w:hyperlink r:id="rId13" w:history="1">
        <w:r>
          <w:rPr>
            <w:rFonts w:ascii="Calibri" w:hAnsi="Calibri" w:cs="Calibri"/>
            <w:color w:val="0000FF"/>
          </w:rPr>
          <w:t>кодексом</w:t>
        </w:r>
      </w:hyperlink>
      <w:r>
        <w:rPr>
          <w:rFonts w:ascii="Calibri" w:hAnsi="Calibri" w:cs="Calibri"/>
        </w:rPr>
        <w:t xml:space="preserve"> Российской Федерации, </w:t>
      </w:r>
      <w:hyperlink r:id="rId14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Костромской области от 26 мая 2008 года N 318-4-ЗКО "О развитии малого и среднего предпринимательства в Костромской области", </w:t>
      </w:r>
      <w:hyperlink r:id="rId15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администрации Костромской области от 31 марта 2009 года N 144-а "Об областной целевой программе "Развитие субъектов малого и среднего предпринимательства Костромской области" на 2009-2013 гг. (далее - Программа).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406-а)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Целью предоставления субсидии является увеличение предпринимательской активности в Костромской области путем оказания адресной финансовой поддержки субъектам малого и среднего предпринимательства Костромской области, а также объектам инфраструктуры поддержки субъектов малого и среднего предпринимательства по технологическому присоединению к источнику электроснабжения энергопринимающих устройств, максимальная мощность которых составляет до 500 кВт включительно (с учетом ранее присоединенной в данной точке присоединения мощности) (далее - субсидия).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В настоящем Порядке: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под малыми и средними предприятиями понимаются внесенные в единый государственный реестр юридических лиц потребительские кооперативы и коммерческие организации (за исключением государственных и муниципальных унитарных предприятий), а также физические лица,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лица, крестьянские (фермерские) хозяйства, соответствующие требованиям </w:t>
      </w:r>
      <w:hyperlink r:id="rId17" w:history="1">
        <w:r>
          <w:rPr>
            <w:rFonts w:ascii="Calibri" w:hAnsi="Calibri" w:cs="Calibri"/>
            <w:color w:val="0000FF"/>
          </w:rPr>
          <w:t>статьи 4</w:t>
        </w:r>
      </w:hyperlink>
      <w:r>
        <w:rPr>
          <w:rFonts w:ascii="Calibri" w:hAnsi="Calibri" w:cs="Calibri"/>
        </w:rPr>
        <w:t xml:space="preserve"> Федерального закона "О развитии малого и среднего предпринимательства в Российской Федерации";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под объектами инфраструктуры поддержки субъектов малого и среднего предпринимательства понимается система коммерческих и некоммерческих организаций, которые создаются, осуществляют свою деятельность или привлекаются в качестве поставщиков (исполнителей, подрядчиков) в целях размещения заказов на поставки товаров, выполнение работ, оказание услуг для государственных нужд при реализации Программы, обеспечивающих условия для создания субъектов малого и среднего предпринимательства и оказания им поддержки и соответствующих требованиям к организациям, образующим инфраструктуру поддержки субъектов малого и среднего предпринимательства Костромской области, установленным </w:t>
      </w:r>
      <w:hyperlink r:id="rId18" w:history="1">
        <w:r>
          <w:rPr>
            <w:rFonts w:ascii="Calibri" w:hAnsi="Calibri" w:cs="Calibri"/>
            <w:color w:val="0000FF"/>
          </w:rPr>
          <w:t>приложением N 2</w:t>
        </w:r>
      </w:hyperlink>
      <w:r>
        <w:rPr>
          <w:rFonts w:ascii="Calibri" w:hAnsi="Calibri" w:cs="Calibri"/>
        </w:rPr>
        <w:t xml:space="preserve"> к Программе;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под сетевыми организациями понимаются организации, владеющие на праве собственности или на ином установленном федеральными законами основании объектами электросетевого хозяйства, с использованием которых такие организации оказывают услуги по передаче электрической энергии и осуществляют в установленном порядке технологическое присоединение энергопринимающих устройств (энергетических установок) юридических и физических лиц к электросетям.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Глава 2. ПОЛУЧАТЕЛИ СУБСИДИЙ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Получателями субсидий (далее - соискатели) могут являться объекты инфраструктуры поддержки малого и среднего предпринимательства, а также хозяйствующие субъекты, относящиеся к субъектам малого и среднего предпринимательства в соответствии с Федеральным </w:t>
      </w:r>
      <w:hyperlink r:id="rId1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24 июля 2007 года N 209-ФЗ "О развитии малого и среднего предпринимательства в Российской Федерации", зарегистрированные и осуществляющие деятельность на территории Костромской области в приоритетных сферах развития предпринимательства, указанных в </w:t>
      </w:r>
      <w:hyperlink w:anchor="Par93" w:history="1">
        <w:r>
          <w:rPr>
            <w:rFonts w:ascii="Calibri" w:hAnsi="Calibri" w:cs="Calibri"/>
            <w:color w:val="0000FF"/>
          </w:rPr>
          <w:t>подпункте 1 пункта 10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406-а)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Субсидии не предоставляются соискателям: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осуществляющим предпринимательскую деятельность в сфере игорного бизнеса;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являющимся участниками соглашений о разделе продукции;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являющимся нерезидентами Российской Федерации в порядке, установленном законодательством Российской Федерации о валютном регулировании и валютном контроле, за исключением случаев, предусмотренных международными договорами Российской Федерации;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Глава 3. УСЛОВИЯ ПРЕДОСТАВЛЕНИЯ СУБСИДИЙ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Субсидии предоставляются на безвозвратной и безвозмездной основе на условиях долевого финансирования целевых расходов за счет средств, предусмотренных в областном бюджете, а также привлеченных средств федерального бюджета на текущий финансовый год, для реализации соответствующего мероприятия областной целевой </w:t>
      </w:r>
      <w:hyperlink r:id="rId21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"Развитие субъектов малого и среднего предпринимательства Костромской области" на 2009-2013 годы.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Субсидии предоставляются соискателям в размере 50 (пятидесяти) процентов от суммы произведенных и документально подтвержденных затрат соискателя по договору об осуществлении технологического присоединения, но не более 500 000 рублей на одного соискателя.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Субсидии предоставляются при соблюдении соискателем следующих условий: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регистрация в качестве налогоплательщика на территории Костромской области;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отсутствие просроченной задолженности перед налоговыми органами по налоговым платежам и иным обязательным платежам в бюджетную систему Российской Федерации;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в отношении соискателя не должны проводиться процедуры ликвидации и (или) банкротства;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4) деятельность соискателя не должна быть приостановлена в порядке, предусмотренном </w:t>
      </w:r>
      <w:hyperlink r:id="rId22" w:history="1">
        <w:r>
          <w:rPr>
            <w:rFonts w:ascii="Calibri" w:hAnsi="Calibri" w:cs="Calibri"/>
            <w:color w:val="0000FF"/>
          </w:rPr>
          <w:t>Кодексом</w:t>
        </w:r>
      </w:hyperlink>
      <w:r>
        <w:rPr>
          <w:rFonts w:ascii="Calibri" w:hAnsi="Calibri" w:cs="Calibri"/>
        </w:rPr>
        <w:t xml:space="preserve"> Российской Федерации об административных правонарушениях, на день рассмотрения заявки на получение субсидии;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5) представление комплекта документов, указанных в </w:t>
      </w:r>
      <w:hyperlink w:anchor="Par201" w:history="1">
        <w:r>
          <w:rPr>
            <w:rFonts w:ascii="Calibri" w:hAnsi="Calibri" w:cs="Calibri"/>
            <w:color w:val="0000FF"/>
          </w:rPr>
          <w:t>пункте 15</w:t>
        </w:r>
      </w:hyperlink>
      <w:r>
        <w:rPr>
          <w:rFonts w:ascii="Calibri" w:hAnsi="Calibri" w:cs="Calibri"/>
        </w:rPr>
        <w:t xml:space="preserve"> настоящего Порядка;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отсутствие просроченной задолженности по заработной плате перед наемными работниками соискателя.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Субсидия предоставляется соискателю один раз в течение финансового года по одному договору об осуществлении технологического присоединения.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Глава 4. КРИТЕРИИ ОТБОРА ПОЛУЧАТЕЛЕЙ СУБСИДИИ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87"/>
      <w:bookmarkEnd w:id="1"/>
      <w:r>
        <w:rPr>
          <w:rFonts w:ascii="Calibri" w:hAnsi="Calibri" w:cs="Calibri"/>
        </w:rPr>
        <w:t>10. Для проведения конкурсного отбора на предоставление субсидий применяются следующие критерии конкурсного отбора соискателей: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┌───┬────────────────────┬──────────────────────────────────────┬────────┐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N │    Наименование    │        Показатель соискателя         │ Оценка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│п/п│      критерия      │                                      │в баллах│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├───┼────────────────────┼──────────────────────────────────────┼────────┤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" w:name="Par93"/>
      <w:bookmarkEnd w:id="2"/>
      <w:r>
        <w:rPr>
          <w:rFonts w:ascii="Courier New" w:hAnsi="Courier New" w:cs="Courier New"/>
          <w:sz w:val="20"/>
          <w:szCs w:val="20"/>
        </w:rPr>
        <w:t>│1) │Ведение бизнеса     │Материальное производство             │   10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 приоритетных для  │(производство всех видов продукции)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│Костромской области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│сферах развития     │Инновационная деятельность и          │   10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│предпринимательства │производство наукоемкой продукции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│Сельское хозяйство                    │   10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│Переработка сельскохозяйственной      │   10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│продукции         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│Заготовка и производство лесо- и      │   7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│пиломатериалов, в том числе глубокая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│переработка древесины                 │   10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│Строительство                         │   10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│Жилищно-коммунальное хозяйство        │   10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│(включая жилищно-коммунальные услуги)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│Туризм (за исключением деятельности   │   10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│туристических агентств и туристических│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│операторов)       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│Предоставление медицинских услуг      │   10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│Предоставление образовательных услуг, │   7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│услуг в области социальной защиты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│населения         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│Улучшение экологии и                  │   10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│природопользование, включая сбор,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│утилизацию и переработку вторичных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│ресурсов (за исключением лома цветных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│и черных металлов)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│Оказание бытовых услуг населению,     │   7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│в том числе в сельской местности      │   10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│Организация розничной торговли в      │   7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│сельской местности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│Оказание автотранспортных услуг по    │   8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│перевозке пассажиров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│Услуги общественного питания          │   7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│Народно-художественные промыслы       │   10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│(при наличии заключения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│Художественно-экспертного Совета по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│народным художественным промыслам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│Костромской области)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│Предоставление физкультурно-          │   10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│оздоровительных услуг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│Организация сельскохозяйственных,     │   7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│сельскохозяйственных кооперативных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│рынков            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│(в ред. постановлений администрации  Костромской  области  от 14.12.2010│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</w:t>
      </w:r>
      <w:hyperlink r:id="rId23" w:history="1">
        <w:r>
          <w:rPr>
            <w:rFonts w:ascii="Courier New" w:hAnsi="Courier New" w:cs="Courier New"/>
            <w:color w:val="0000FF"/>
            <w:sz w:val="20"/>
            <w:szCs w:val="20"/>
          </w:rPr>
          <w:t>N 410-а</w:t>
        </w:r>
      </w:hyperlink>
      <w:r>
        <w:rPr>
          <w:rFonts w:ascii="Courier New" w:hAnsi="Courier New" w:cs="Courier New"/>
          <w:sz w:val="20"/>
          <w:szCs w:val="20"/>
        </w:rPr>
        <w:t xml:space="preserve">, от 03.11.2011 </w:t>
      </w:r>
      <w:hyperlink r:id="rId24" w:history="1">
        <w:r>
          <w:rPr>
            <w:rFonts w:ascii="Courier New" w:hAnsi="Courier New" w:cs="Courier New"/>
            <w:color w:val="0000FF"/>
            <w:sz w:val="20"/>
            <w:szCs w:val="20"/>
          </w:rPr>
          <w:t>N 406-а</w:t>
        </w:r>
      </w:hyperlink>
      <w:r>
        <w:rPr>
          <w:rFonts w:ascii="Courier New" w:hAnsi="Courier New" w:cs="Courier New"/>
          <w:sz w:val="20"/>
          <w:szCs w:val="20"/>
        </w:rPr>
        <w:t>)            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├───┼────────────────────┼──────────────────────────────────────┼────────┤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│2) │Цели                │техническое переоснащение             │   10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│технологического    │производства, строительство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│присоединения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│энергопринимающих   │капитальный ремонт или реконструкция  │   7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│устройств к         │основных средств для развития и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│электрическим сетям │расширения собственного производства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│товаров, работ и услуг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│прочее                                │   0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├───┼────────────────────┼──────────────────────────────────────┼────────┤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│3) │Уровень             │                  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│среднемесячной      │1,3 и более                           │   10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│заработной платы    │                  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│за квартал,         │                  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│предшествующий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│подаче заявки (в    │                  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│кратных размерах    │                  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│от уровня           │от 1 до 1,3                           │   8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│среднеотраслевой    │                  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│заработной платы по │                  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│соответствующему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│виду деятельности   │                  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 Костромской      │                  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│области за квартал, │до 1                                  │   0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│предшествующий      │                  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│подаче заявки)      │                  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├───┼────────────────────┼──────────────────────────────────────┼────────┤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│4) │Создание новых      │свыше 5                               │   10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│рабочих мест с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│начала текущего     │от 1 до 5                             │   8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│года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│нет                                   │   0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└───┴────────────────────┴──────────────────────────────────────┴────────┘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11. По каждому из оцениваемых проектов выводится итоговый балл, определяемый как сумма баллов соискателя по указанным в </w:t>
      </w:r>
      <w:hyperlink w:anchor="Par87" w:history="1">
        <w:r>
          <w:rPr>
            <w:rFonts w:ascii="Calibri" w:hAnsi="Calibri" w:cs="Calibri"/>
            <w:color w:val="0000FF"/>
          </w:rPr>
          <w:t>пункте 10</w:t>
        </w:r>
      </w:hyperlink>
      <w:r>
        <w:rPr>
          <w:rFonts w:ascii="Calibri" w:hAnsi="Calibri" w:cs="Calibri"/>
        </w:rPr>
        <w:t xml:space="preserve"> настоящего Порядка критериям. Максимально возможное количество баллов равно 40.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Глава 5. ПОРЯДОК ПРЕДОСТАВЛЕНИЯ СУБСИДИИ И ПРОВЕДЕНИЯ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КОНКУРСНОГО ОТБОРА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В целях предоставления субсидий проводится конкурсный отбор. Организатором конкурсного отбора является департамент экономического развития, промышленности и торговли Костромской области (далее - департамент).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13. Информация о сроках проведения конкурсного отбора, сроках подачи документов, условиях предоставления субсидий размещается в информационно-телекоммуникационной сети Интернет на портале государственных органов Костромской области и сайте департамента.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13 в ред. </w:t>
      </w:r>
      <w:hyperlink r:id="rId2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406-а)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14. Утратил силу. - </w:t>
      </w:r>
      <w:hyperlink r:id="rId26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201"/>
      <w:bookmarkEnd w:id="3"/>
      <w:r>
        <w:rPr>
          <w:rFonts w:ascii="Calibri" w:hAnsi="Calibri" w:cs="Calibri"/>
        </w:rPr>
        <w:t>15. В перечень документов, необходимых для участия в конкурсном отборе, входят: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202"/>
      <w:bookmarkEnd w:id="4"/>
      <w:r>
        <w:rPr>
          <w:rFonts w:ascii="Calibri" w:hAnsi="Calibri" w:cs="Calibri"/>
        </w:rPr>
        <w:t>1) заявление о предоставлении субсидии по форме согласно приложению к настоящему Порядку;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копия свидетельства о внесении записи в Единый государственный реестр юридических лиц или Единый государственный реестр индивидуальных предпринимателей, копия учредительных документов (для юридических лиц);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копия свидетельства о постановке на учет в налоговом органе;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4) копия договора о технологическом присоединении энергопринимающих устройств к электрическим сетям и акта выполненных работ по такому договору (при наличии акта выполненных работ), заверенные сетевой организацией и руководителем соискателя;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206"/>
      <w:bookmarkEnd w:id="5"/>
      <w:r>
        <w:rPr>
          <w:rFonts w:ascii="Calibri" w:hAnsi="Calibri" w:cs="Calibri"/>
        </w:rPr>
        <w:t>5) заверенные руководителем соискателя и банком копии платежных документов или заверенные руководителем соискателя копии кассовых документов, подтверждающих оплату работ (услуг), связанных с технологическим присоединением энергопринимающих устройств к электрическим сетям по договору об осуществлении технологического присоединения;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" w:name="Par207"/>
      <w:bookmarkEnd w:id="6"/>
      <w:r>
        <w:rPr>
          <w:rFonts w:ascii="Calibri" w:hAnsi="Calibri" w:cs="Calibri"/>
        </w:rPr>
        <w:t>6) копия выписки из Единого государственного реестра юридических лиц или Единого государственного реестра индивидуальных предпринимателей;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7" w:name="Par208"/>
      <w:bookmarkEnd w:id="7"/>
      <w:r>
        <w:rPr>
          <w:rFonts w:ascii="Calibri" w:hAnsi="Calibri" w:cs="Calibri"/>
        </w:rPr>
        <w:t>7) справка налогового органа на последнюю отчетную дату об отсутствии у соискателя просроченной задолженности по налоговым и иным обязательным платежам в бюджетную систему Российской Федерации.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Документы, указанные в </w:t>
      </w:r>
      <w:hyperlink w:anchor="Par202" w:history="1">
        <w:r>
          <w:rPr>
            <w:rFonts w:ascii="Calibri" w:hAnsi="Calibri" w:cs="Calibri"/>
            <w:color w:val="0000FF"/>
          </w:rPr>
          <w:t>подпунктах 1</w:t>
        </w:r>
      </w:hyperlink>
      <w:r>
        <w:rPr>
          <w:rFonts w:ascii="Calibri" w:hAnsi="Calibri" w:cs="Calibri"/>
        </w:rPr>
        <w:t>-</w:t>
      </w:r>
      <w:hyperlink w:anchor="Par206" w:history="1">
        <w:r>
          <w:rPr>
            <w:rFonts w:ascii="Calibri" w:hAnsi="Calibri" w:cs="Calibri"/>
            <w:color w:val="0000FF"/>
          </w:rPr>
          <w:t>5</w:t>
        </w:r>
      </w:hyperlink>
      <w:r>
        <w:rPr>
          <w:rFonts w:ascii="Calibri" w:hAnsi="Calibri" w:cs="Calibri"/>
        </w:rPr>
        <w:t xml:space="preserve"> настоящего пункта, представляются соискателем в комплекте (папке-скоросшивателе) в департамент по адресу: г. Кострома, ул. Калиновская, 38, офис 331.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Требовать у соискателя представления иных документов не допускается.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Документы, указанные в </w:t>
      </w:r>
      <w:hyperlink w:anchor="Par207" w:history="1">
        <w:r>
          <w:rPr>
            <w:rFonts w:ascii="Calibri" w:hAnsi="Calibri" w:cs="Calibri"/>
            <w:color w:val="0000FF"/>
          </w:rPr>
          <w:t>подпунктах 6</w:t>
        </w:r>
      </w:hyperlink>
      <w:r>
        <w:rPr>
          <w:rFonts w:ascii="Calibri" w:hAnsi="Calibri" w:cs="Calibri"/>
        </w:rPr>
        <w:t>-</w:t>
      </w:r>
      <w:hyperlink w:anchor="Par208" w:history="1">
        <w:r>
          <w:rPr>
            <w:rFonts w:ascii="Calibri" w:hAnsi="Calibri" w:cs="Calibri"/>
            <w:color w:val="0000FF"/>
          </w:rPr>
          <w:t>7</w:t>
        </w:r>
      </w:hyperlink>
      <w:r>
        <w:rPr>
          <w:rFonts w:ascii="Calibri" w:hAnsi="Calibri" w:cs="Calibri"/>
        </w:rPr>
        <w:t xml:space="preserve"> настоящего пункта, запрашиваются департаментом посредством межведомственного информационного взаимодействия и (или) межведомственного запроса.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Соискатель вправе представить пакет документов, указанных в настоящем пункте, в полном объеме.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15 в ред. </w:t>
      </w:r>
      <w:hyperlink r:id="rId2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406-а)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16. Соискатель несет ответственность за достоверность предоставляемых сведений в соответствии с действующим законодательством Российской Федерации.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17. Соискатели, представившие неполный комплект документов, указанных в </w:t>
      </w:r>
      <w:hyperlink w:anchor="Par202" w:history="1">
        <w:r>
          <w:rPr>
            <w:rFonts w:ascii="Calibri" w:hAnsi="Calibri" w:cs="Calibri"/>
            <w:color w:val="0000FF"/>
          </w:rPr>
          <w:t>подпунктах 1</w:t>
        </w:r>
      </w:hyperlink>
      <w:r>
        <w:rPr>
          <w:rFonts w:ascii="Calibri" w:hAnsi="Calibri" w:cs="Calibri"/>
        </w:rPr>
        <w:t>-</w:t>
      </w:r>
      <w:hyperlink w:anchor="Par206" w:history="1">
        <w:r>
          <w:rPr>
            <w:rFonts w:ascii="Calibri" w:hAnsi="Calibri" w:cs="Calibri"/>
            <w:color w:val="0000FF"/>
          </w:rPr>
          <w:t>5 пункта 15</w:t>
        </w:r>
      </w:hyperlink>
      <w:r>
        <w:rPr>
          <w:rFonts w:ascii="Calibri" w:hAnsi="Calibri" w:cs="Calibri"/>
        </w:rPr>
        <w:t>, а также представившие ненадлежаще оформленные документы, к участию в конкурсном отборе не допускаются и информируются об этом в течение 10 рабочих дней со дня окончания срока приема документов.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17 в ред. </w:t>
      </w:r>
      <w:hyperlink r:id="rId2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406-а)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18. Департамент: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осуществляет прием, указанных в </w:t>
      </w:r>
      <w:hyperlink w:anchor="Par201" w:history="1">
        <w:r>
          <w:rPr>
            <w:rFonts w:ascii="Calibri" w:hAnsi="Calibri" w:cs="Calibri"/>
            <w:color w:val="0000FF"/>
          </w:rPr>
          <w:t>пункте 15</w:t>
        </w:r>
      </w:hyperlink>
      <w:r>
        <w:rPr>
          <w:rFonts w:ascii="Calibri" w:hAnsi="Calibri" w:cs="Calibri"/>
        </w:rPr>
        <w:t xml:space="preserve"> настоящего Порядка документов и их регистрацию в специальном журнале в день их поступления.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Журнал пронумеровывается, прошнуровывается и заверяется печатью департамента;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в течение 30 рабочих дней со дня окончания приема документов: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рассматривает и оценивает представленные документы;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принимает решение о предоставлении субсидии или об отказе в предоставлении субсидии;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письменно уведомляет соискателей о принятии затрат к субсидированию или об отказе в субсидировании с указанием причин отказа и разъяснением порядка обжалования.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(пп. 2 в ред. </w:t>
      </w:r>
      <w:hyperlink r:id="rId2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406-а)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19. Утратил силу. - </w:t>
      </w:r>
      <w:hyperlink r:id="rId30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20. Решение о предоставлении субсидии принимается в отношении соискателей, получивших наибольшее количество баллов, в соответствии с критериями отбора, указанными в </w:t>
      </w:r>
      <w:hyperlink w:anchor="Par87" w:history="1">
        <w:r>
          <w:rPr>
            <w:rFonts w:ascii="Calibri" w:hAnsi="Calibri" w:cs="Calibri"/>
            <w:color w:val="0000FF"/>
          </w:rPr>
          <w:t>пункте 10</w:t>
        </w:r>
      </w:hyperlink>
      <w:r>
        <w:rPr>
          <w:rFonts w:ascii="Calibri" w:hAnsi="Calibri" w:cs="Calibri"/>
        </w:rPr>
        <w:t xml:space="preserve"> настоящего Порядка, в пределах средств, предусмотренных в областном бюджете на предоставление указанных субсидий.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получении равного количества баллов несколькими соискателями решение о предоставлении субсидии принимается в отношении соискателя, документы которого ранее поступили на регистрацию в департамент.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поступления заявки на участие в конкурсном отборе только от одного соискателя департамент принимает решение о предоставлении субсидии в отношении единственного соискателя.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Решение о предоставлении субсидии или об отказе в предоставлении субсидии оформляется приказом департамента.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20 в ред. </w:t>
      </w:r>
      <w:hyperlink r:id="rId3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406-а)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21. Утратил силу. - </w:t>
      </w:r>
      <w:hyperlink r:id="rId32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22. Решение об отказе в предоставлении субсидии принимается в случае если: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утратил силу. - </w:t>
      </w:r>
      <w:hyperlink r:id="rId33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соискатель сообщил о себе недостоверные сведения;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ранее в отношении соискателя было принято решение о предоставлении аналогичной субсидии и сроки ее оказания не истекли;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недостаточно средств, предусмотренных в областном бюджете на выплату субсидии.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23. Абзац утратил силу. - </w:t>
      </w:r>
      <w:hyperlink r:id="rId34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Решение об отказе в предоставлении субсидии может быть обжаловано в судебном порядке.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24-26. Утратили силу. - </w:t>
      </w:r>
      <w:hyperlink r:id="rId35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27. Перечисление субсидии получателям осуществляется на расчетные счета, открытые ими в кредитных организациях.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27 в ред. </w:t>
      </w:r>
      <w:hyperlink r:id="rId3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406-а)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28. Контроль за целевым использованием бюджетных средств, предназначенных для выплаты субсидий, осуществляют департамент и контрольное управление администрации Костромской области в соответствии с установленными полномочиями.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Глава 6. ПОРЯДОК ВОЗВРАТА СУБСИДИЙ В СЛУЧАЕ НАРУШЕНИЯ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УСЛОВИЙ ПРЕДОСТАВЛЕНИЯ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8" w:name="Par257"/>
      <w:bookmarkEnd w:id="8"/>
      <w:r>
        <w:rPr>
          <w:rFonts w:ascii="Calibri" w:hAnsi="Calibri" w:cs="Calibri"/>
        </w:rPr>
        <w:t>29. Обнаруженные при проверке излишне выплаченные суммы субсидий в случае нарушения условий, установленных при их предоставлении, подлежат возврату получателями субсидий в областной бюджет в добровольном порядке.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30. При невозвращении субсидий в случаях, установленных </w:t>
      </w:r>
      <w:hyperlink w:anchor="Par257" w:history="1">
        <w:r>
          <w:rPr>
            <w:rFonts w:ascii="Calibri" w:hAnsi="Calibri" w:cs="Calibri"/>
            <w:color w:val="0000FF"/>
          </w:rPr>
          <w:t>пунктом 29</w:t>
        </w:r>
      </w:hyperlink>
      <w:r>
        <w:rPr>
          <w:rFonts w:ascii="Calibri" w:hAnsi="Calibri" w:cs="Calibri"/>
        </w:rPr>
        <w:t xml:space="preserve"> настоящего Порядка, возврат излишне выплаченных сумм субсидий осуществляется в судебном порядке.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N 1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 предоставления субъектам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малого и среднего предпринимательства,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объектам инфраструктуры поддержки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малого и среднего предпринимательства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субсидий на возмещение части затрат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технологическому присоединению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источнику электроснабжения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энергопринимающих устройств,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максимальная мощность которых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составляет до 500 кВт включительно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406-а)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Директору департамента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экономического развития,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промышленности и торговли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Костромской области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Заявление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о предоставлении субсидии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pStyle w:val="ConsPlusNonformat"/>
      </w:pPr>
      <w:r>
        <w:t xml:space="preserve">    Прошу предоставить ___________________________________________________</w:t>
      </w:r>
    </w:p>
    <w:p w:rsidR="003154B7" w:rsidRDefault="003154B7">
      <w:pPr>
        <w:pStyle w:val="ConsPlusNonformat"/>
      </w:pPr>
      <w:r>
        <w:t xml:space="preserve">                                 (полное наименование соискателя)</w:t>
      </w:r>
    </w:p>
    <w:p w:rsidR="003154B7" w:rsidRDefault="003154B7">
      <w:pPr>
        <w:pStyle w:val="ConsPlusNonformat"/>
      </w:pPr>
      <w:r>
        <w:t>субсидию на возмещение части затрат  по  технологическому присоединению  к</w:t>
      </w:r>
    </w:p>
    <w:p w:rsidR="003154B7" w:rsidRDefault="003154B7">
      <w:pPr>
        <w:pStyle w:val="ConsPlusNonformat"/>
      </w:pPr>
      <w:r>
        <w:t>источнику  электроснабжения   энергопринимающих  устройств,   максимальная</w:t>
      </w:r>
    </w:p>
    <w:p w:rsidR="003154B7" w:rsidRDefault="003154B7">
      <w:pPr>
        <w:pStyle w:val="ConsPlusNonformat"/>
      </w:pPr>
      <w:r>
        <w:t>мощность которых составляет  до  500  кВт включительно  в  соответствии  с</w:t>
      </w:r>
    </w:p>
    <w:p w:rsidR="003154B7" w:rsidRDefault="003154B7">
      <w:pPr>
        <w:pStyle w:val="ConsPlusNonformat"/>
      </w:pPr>
      <w:r>
        <w:t>постановлением администрации Костромской области  от  "___" _________ 2010</w:t>
      </w:r>
    </w:p>
    <w:p w:rsidR="003154B7" w:rsidRDefault="003154B7">
      <w:pPr>
        <w:pStyle w:val="ConsPlusNonformat"/>
      </w:pPr>
      <w:r>
        <w:t>года N ________ "О предоставлении субсидий на поддержку субъектов малого и</w:t>
      </w:r>
    </w:p>
    <w:p w:rsidR="003154B7" w:rsidRDefault="003154B7">
      <w:pPr>
        <w:pStyle w:val="ConsPlusNonformat"/>
      </w:pPr>
      <w:r>
        <w:t>среднего предпринимательства".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Расчет размера субсидии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82"/>
        <w:gridCol w:w="3852"/>
        <w:gridCol w:w="2461"/>
      </w:tblGrid>
      <w:tr w:rsidR="003154B7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Сумма произведенных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и документально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подтвержденных затрат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соискателя, рублей      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Размер субсидии в объеме 50%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произведенных и документально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подтвержденных затрат, рублей     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Максимальный размер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субсидии, рублей     </w:t>
            </w: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1            </w:t>
            </w:r>
          </w:p>
        </w:tc>
        <w:tc>
          <w:tcPr>
            <w:tcW w:w="3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2                 </w:t>
            </w:r>
          </w:p>
        </w:tc>
        <w:tc>
          <w:tcPr>
            <w:tcW w:w="2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3          </w:t>
            </w: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500 000      </w:t>
            </w:r>
          </w:p>
        </w:tc>
      </w:tr>
    </w:tbl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Размер запрашиваемой субсидии: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 (___________________) рублей.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Сообщаю следующие сведения по состоянию на "___" _____________ 20__ г.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564"/>
        <w:gridCol w:w="3424"/>
      </w:tblGrid>
      <w:tr w:rsidR="003154B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Полное наименование юридического лица 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или Ф.И.О. индивидуального предпринимателя        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5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Почтовый адрес (место нахождения) постоянно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действующего исполнительного органа   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юридического лица или место жительства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индивидуального предпринимателя                   </w:t>
            </w:r>
          </w:p>
        </w:tc>
        <w:tc>
          <w:tcPr>
            <w:tcW w:w="3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Телефоны/факс                                     </w:t>
            </w:r>
          </w:p>
        </w:tc>
        <w:tc>
          <w:tcPr>
            <w:tcW w:w="3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Контактное лицо                                   </w:t>
            </w:r>
          </w:p>
        </w:tc>
        <w:tc>
          <w:tcPr>
            <w:tcW w:w="3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E-mail                                            </w:t>
            </w:r>
          </w:p>
        </w:tc>
        <w:tc>
          <w:tcPr>
            <w:tcW w:w="3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ИНН                                               </w:t>
            </w:r>
          </w:p>
        </w:tc>
        <w:tc>
          <w:tcPr>
            <w:tcW w:w="3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ОГРН или ОГРНИП                                   </w:t>
            </w:r>
          </w:p>
        </w:tc>
        <w:tc>
          <w:tcPr>
            <w:tcW w:w="3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Вид деятельности                                  </w:t>
            </w:r>
          </w:p>
        </w:tc>
        <w:tc>
          <w:tcPr>
            <w:tcW w:w="3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Код по ОКВЭД                                      </w:t>
            </w:r>
          </w:p>
        </w:tc>
        <w:tc>
          <w:tcPr>
            <w:tcW w:w="3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Полное наименование банка                         </w:t>
            </w:r>
          </w:p>
        </w:tc>
        <w:tc>
          <w:tcPr>
            <w:tcW w:w="3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БИК                                               </w:t>
            </w:r>
          </w:p>
        </w:tc>
        <w:tc>
          <w:tcPr>
            <w:tcW w:w="3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Расчетный счет                                    </w:t>
            </w:r>
          </w:p>
        </w:tc>
        <w:tc>
          <w:tcPr>
            <w:tcW w:w="3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Корреспондентский счет                            </w:t>
            </w:r>
          </w:p>
        </w:tc>
        <w:tc>
          <w:tcPr>
            <w:tcW w:w="3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5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Производимая продукция и (или)        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оказываемые услуги                                </w:t>
            </w:r>
          </w:p>
        </w:tc>
        <w:tc>
          <w:tcPr>
            <w:tcW w:w="3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5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Выручка от реализации товаров (работ, 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услуг) за предшествующий год без учета НДС        </w:t>
            </w:r>
          </w:p>
        </w:tc>
        <w:tc>
          <w:tcPr>
            <w:tcW w:w="3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5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Состав участников юридического лица и их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доли в уставном (складочном) капитале 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(паевом фонде) юридического лица                  </w:t>
            </w:r>
          </w:p>
        </w:tc>
        <w:tc>
          <w:tcPr>
            <w:tcW w:w="3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1800"/>
          <w:tblCellSpacing w:w="5" w:type="nil"/>
        </w:trPr>
        <w:tc>
          <w:tcPr>
            <w:tcW w:w="5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Доля участия Российской Федерации,    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субъектов Российской Федерации,       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муниципальных образований, иностранных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юридических лиц, иностранных граждан, 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общественных и религиозных организаций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(объединений), благотворительных и иных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фондов, юридических лиц, не являющихся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субъектами малого и среднего          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предпринимательства, в уставном       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(складочном) капитале предприятия (%)             </w:t>
            </w:r>
          </w:p>
        </w:tc>
        <w:tc>
          <w:tcPr>
            <w:tcW w:w="3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Средняя численность работников, чел.              </w:t>
            </w:r>
          </w:p>
        </w:tc>
        <w:tc>
          <w:tcPr>
            <w:tcW w:w="3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5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Создано рабочих мест с начала текущего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года, чел.                                        </w:t>
            </w:r>
          </w:p>
        </w:tc>
        <w:tc>
          <w:tcPr>
            <w:tcW w:w="3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5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Средняя месячная заработная плата за  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квартал, предшествующий подаче заявки, руб.       </w:t>
            </w:r>
          </w:p>
        </w:tc>
        <w:tc>
          <w:tcPr>
            <w:tcW w:w="3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5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Налоговые отчисления в бюджетную систему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Российской Федерации, руб.                        </w:t>
            </w:r>
          </w:p>
        </w:tc>
        <w:tc>
          <w:tcPr>
            <w:tcW w:w="3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5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Налоговые отчисления во внебюджетные фонды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Российской Федерации, руб.                        </w:t>
            </w:r>
          </w:p>
        </w:tc>
        <w:tc>
          <w:tcPr>
            <w:tcW w:w="3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5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Общий размер затрат по договору       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о технологическом присоединении к источнику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электроснабжения, руб.                            </w:t>
            </w:r>
          </w:p>
        </w:tc>
        <w:tc>
          <w:tcPr>
            <w:tcW w:w="3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5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Размер средств, запрашиваемых из      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областного бюджета (50% от общего размера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затрат по договору о технологическом  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присоединении к источнику электроснабжения,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но не более 500 000 рублей), руб.                 </w:t>
            </w:r>
          </w:p>
        </w:tc>
        <w:tc>
          <w:tcPr>
            <w:tcW w:w="3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154B7" w:rsidRDefault="003154B7">
      <w:pPr>
        <w:pStyle w:val="ConsPlusNonformat"/>
      </w:pPr>
      <w:r>
        <w:t xml:space="preserve">    Цель   технологического   присоединения   энергопринимающих  устройств</w:t>
      </w:r>
    </w:p>
    <w:p w:rsidR="003154B7" w:rsidRDefault="003154B7">
      <w:pPr>
        <w:pStyle w:val="ConsPlusNonformat"/>
      </w:pPr>
      <w:r>
        <w:t>к электрическим сетям (указать один вариант):</w:t>
      </w:r>
    </w:p>
    <w:p w:rsidR="003154B7" w:rsidRDefault="003154B7">
      <w:pPr>
        <w:pStyle w:val="ConsPlusNonformat"/>
      </w:pPr>
      <w:r>
        <w:t>┌───┐</w:t>
      </w:r>
    </w:p>
    <w:p w:rsidR="003154B7" w:rsidRDefault="003154B7">
      <w:pPr>
        <w:pStyle w:val="ConsPlusNonformat"/>
      </w:pPr>
      <w:r>
        <w:t>│   │ техническое переоснащение производства, строительство;</w:t>
      </w:r>
    </w:p>
    <w:p w:rsidR="003154B7" w:rsidRDefault="003154B7">
      <w:pPr>
        <w:pStyle w:val="ConsPlusNonformat"/>
      </w:pPr>
      <w:r>
        <w:t>└───┘</w:t>
      </w:r>
    </w:p>
    <w:p w:rsidR="003154B7" w:rsidRDefault="003154B7">
      <w:pPr>
        <w:pStyle w:val="ConsPlusNonformat"/>
      </w:pPr>
      <w:r>
        <w:t>┌───┐</w:t>
      </w:r>
    </w:p>
    <w:p w:rsidR="003154B7" w:rsidRDefault="003154B7">
      <w:pPr>
        <w:pStyle w:val="ConsPlusNonformat"/>
      </w:pPr>
      <w:r>
        <w:t>│   │ капитальный ремонт или реконструкция основных средств  для  развития</w:t>
      </w:r>
    </w:p>
    <w:p w:rsidR="003154B7" w:rsidRDefault="003154B7">
      <w:pPr>
        <w:pStyle w:val="ConsPlusNonformat"/>
      </w:pPr>
      <w:r>
        <w:t>└───┘ и расширения собственного производства товаров, работ и услуг;</w:t>
      </w:r>
    </w:p>
    <w:p w:rsidR="003154B7" w:rsidRDefault="003154B7">
      <w:pPr>
        <w:pStyle w:val="ConsPlusNonformat"/>
      </w:pPr>
      <w:r>
        <w:t>┌───┐</w:t>
      </w:r>
    </w:p>
    <w:p w:rsidR="003154B7" w:rsidRDefault="003154B7">
      <w:pPr>
        <w:pStyle w:val="ConsPlusNonformat"/>
      </w:pPr>
      <w:r>
        <w:t>│   │ прочее.</w:t>
      </w:r>
    </w:p>
    <w:p w:rsidR="003154B7" w:rsidRDefault="003154B7">
      <w:pPr>
        <w:pStyle w:val="ConsPlusNonformat"/>
      </w:pPr>
      <w:r>
        <w:t>└───┘</w:t>
      </w:r>
    </w:p>
    <w:p w:rsidR="003154B7" w:rsidRDefault="003154B7">
      <w:pPr>
        <w:pStyle w:val="ConsPlusNonformat"/>
      </w:pPr>
    </w:p>
    <w:p w:rsidR="003154B7" w:rsidRDefault="003154B7">
      <w:pPr>
        <w:pStyle w:val="ConsPlusNonformat"/>
      </w:pPr>
      <w:r>
        <w:t>Достоверность представленных сведений гарантирую.</w:t>
      </w:r>
    </w:p>
    <w:p w:rsidR="003154B7" w:rsidRDefault="003154B7">
      <w:pPr>
        <w:pStyle w:val="ConsPlusNonformat"/>
      </w:pPr>
      <w:r>
        <w:t>Руководитель организации,</w:t>
      </w:r>
    </w:p>
    <w:p w:rsidR="003154B7" w:rsidRDefault="003154B7">
      <w:pPr>
        <w:pStyle w:val="ConsPlusNonformat"/>
      </w:pPr>
      <w:r>
        <w:t>(индивидуальный предприниматель)   ___________   _____________________</w:t>
      </w:r>
    </w:p>
    <w:p w:rsidR="003154B7" w:rsidRDefault="003154B7">
      <w:pPr>
        <w:pStyle w:val="ConsPlusNonformat"/>
      </w:pPr>
      <w:r>
        <w:t xml:space="preserve">                                    (подпись)          (Ф.И.О.)</w:t>
      </w:r>
    </w:p>
    <w:p w:rsidR="003154B7" w:rsidRDefault="003154B7">
      <w:pPr>
        <w:pStyle w:val="ConsPlusNonformat"/>
      </w:pPr>
      <w:r>
        <w:t>М.П.</w:t>
      </w:r>
    </w:p>
    <w:p w:rsidR="003154B7" w:rsidRDefault="003154B7">
      <w:pPr>
        <w:pStyle w:val="ConsPlusNonformat"/>
      </w:pPr>
      <w:r>
        <w:t>"___" _____________ 20__ года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Основные финансово-экономические показатели деятельности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72"/>
        <w:gridCol w:w="1392"/>
        <w:gridCol w:w="1276"/>
        <w:gridCol w:w="1392"/>
      </w:tblGrid>
      <w:tr w:rsidR="003154B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Наименование показателя         </w:t>
            </w:r>
          </w:p>
        </w:tc>
        <w:tc>
          <w:tcPr>
            <w:tcW w:w="4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Значение показателя, руб.   </w:t>
            </w: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предыдущий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год    </w:t>
            </w:r>
          </w:p>
        </w:tc>
        <w:tc>
          <w:tcPr>
            <w:tcW w:w="26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текущий год     </w:t>
            </w: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4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факт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на дату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подачи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заявки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 начала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года   </w:t>
            </w: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прогноз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(текущий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год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в целом) </w:t>
            </w: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Выручка от реализации товаров (работ,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услуг) без учета НДС                    </w:t>
            </w: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том числе на экспорт                  </w:t>
            </w: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Доходы (за год)                         </w:t>
            </w: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Расходы (за год)                        </w:t>
            </w: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Доходы минус расходы                    </w:t>
            </w: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4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Всего налоговых платежей, уплаченных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бюджетную систему Российской Федерации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(за год)                                </w:t>
            </w: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из них:                                 </w:t>
            </w: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 упрощенной системе налогообложения   </w:t>
            </w: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единый налог на вмененный доход         </w:t>
            </w: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налог на доходы физических лиц          </w:t>
            </w: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налог на имущество                      </w:t>
            </w: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налог на прибыль                        </w:t>
            </w: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земельный налог                         </w:t>
            </w: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транспортный налог                      </w:t>
            </w: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НДС                                     </w:t>
            </w: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Арендные платежи                        </w:t>
            </w: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ЕСН                                     </w:t>
            </w: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Взносы в Пенсионный фонд РФ             </w:t>
            </w: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Средняя списочная численность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работающих, человек                     </w:t>
            </w: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Средняя месячная заработная плата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работников                              </w:t>
            </w: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9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Инвестиции в основной капитал за счет:                                  </w:t>
            </w: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собственных средств                     </w:t>
            </w: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заемных средств                         </w:t>
            </w: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Создание рабочих мест (кол-во), ед.     </w:t>
            </w: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Сохранение рабочих мест (кол-во), ед.   </w:t>
            </w: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154B7" w:rsidRDefault="003154B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Настоящим подтверждаю и гарантирую, что __________________________________</w:t>
      </w:r>
    </w:p>
    <w:p w:rsidR="003154B7" w:rsidRDefault="003154B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(полное наименование соискателя)</w:t>
      </w:r>
    </w:p>
    <w:p w:rsidR="003154B7" w:rsidRDefault="003154B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 не имеет  просроченной задолженности   по</w:t>
      </w:r>
    </w:p>
    <w:p w:rsidR="003154B7" w:rsidRDefault="003154B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заработной   плате   перед   наемными   работниками, не находится  в стадии</w:t>
      </w:r>
    </w:p>
    <w:p w:rsidR="003154B7" w:rsidRDefault="003154B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реорганизации,  ликвидации  или  банкротства,    не  является    участником</w:t>
      </w:r>
    </w:p>
    <w:p w:rsidR="003154B7" w:rsidRDefault="003154B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соглашений  о  разделе    продукции,  деятельность    не     приостановлена</w:t>
      </w:r>
    </w:p>
    <w:p w:rsidR="003154B7" w:rsidRDefault="003154B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в    порядке,     предусмотренном    </w:t>
      </w:r>
      <w:hyperlink r:id="rId38" w:history="1">
        <w:r>
          <w:rPr>
            <w:color w:val="0000FF"/>
            <w:sz w:val="18"/>
            <w:szCs w:val="18"/>
          </w:rPr>
          <w:t>Кодексом</w:t>
        </w:r>
      </w:hyperlink>
      <w:r>
        <w:rPr>
          <w:sz w:val="18"/>
          <w:szCs w:val="18"/>
        </w:rPr>
        <w:t xml:space="preserve">   Российской   Федерации   об</w:t>
      </w:r>
    </w:p>
    <w:p w:rsidR="003154B7" w:rsidRDefault="003154B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административных  правонарушениях, на день рассмотрения заявки на получение</w:t>
      </w:r>
    </w:p>
    <w:p w:rsidR="003154B7" w:rsidRDefault="003154B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субсидии, вся  информация, указанная в  прилагаемых  к заявлению документах,</w:t>
      </w:r>
    </w:p>
    <w:p w:rsidR="003154B7" w:rsidRDefault="003154B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является достоверной.</w:t>
      </w:r>
    </w:p>
    <w:p w:rsidR="003154B7" w:rsidRDefault="003154B7">
      <w:pPr>
        <w:pStyle w:val="ConsPlusNonformat"/>
        <w:rPr>
          <w:sz w:val="18"/>
          <w:szCs w:val="18"/>
        </w:rPr>
      </w:pPr>
    </w:p>
    <w:p w:rsidR="003154B7" w:rsidRDefault="003154B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К заявлению прилагаю следующие документы:</w:t>
      </w:r>
    </w:p>
    <w:p w:rsidR="003154B7" w:rsidRDefault="003154B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3154B7" w:rsidRDefault="003154B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3154B7" w:rsidRDefault="003154B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3154B7" w:rsidRDefault="003154B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3154B7" w:rsidRDefault="003154B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3154B7" w:rsidRDefault="003154B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3154B7" w:rsidRDefault="003154B7">
      <w:pPr>
        <w:pStyle w:val="ConsPlusNonformat"/>
        <w:rPr>
          <w:sz w:val="18"/>
          <w:szCs w:val="18"/>
        </w:rPr>
      </w:pPr>
    </w:p>
    <w:p w:rsidR="003154B7" w:rsidRDefault="003154B7">
      <w:pPr>
        <w:pStyle w:val="ConsPlusNonformat"/>
        <w:rPr>
          <w:sz w:val="18"/>
          <w:szCs w:val="18"/>
        </w:rPr>
      </w:pPr>
    </w:p>
    <w:p w:rsidR="003154B7" w:rsidRDefault="003154B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Руководитель организации</w:t>
      </w:r>
    </w:p>
    <w:p w:rsidR="003154B7" w:rsidRDefault="003154B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(индивидуальный предприниматель)    _________________       _______________</w:t>
      </w:r>
    </w:p>
    <w:p w:rsidR="003154B7" w:rsidRDefault="003154B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(подпись)               (Ф.И.О.)</w:t>
      </w:r>
    </w:p>
    <w:p w:rsidR="003154B7" w:rsidRDefault="003154B7">
      <w:pPr>
        <w:pStyle w:val="ConsPlusNonformat"/>
        <w:rPr>
          <w:sz w:val="18"/>
          <w:szCs w:val="18"/>
        </w:rPr>
      </w:pPr>
    </w:p>
    <w:p w:rsidR="003154B7" w:rsidRDefault="003154B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"___" ___________ 20__ г.</w:t>
      </w:r>
    </w:p>
    <w:p w:rsidR="003154B7" w:rsidRDefault="003154B7">
      <w:pPr>
        <w:pStyle w:val="ConsPlusNonformat"/>
        <w:rPr>
          <w:sz w:val="18"/>
          <w:szCs w:val="18"/>
        </w:rPr>
      </w:pPr>
    </w:p>
    <w:p w:rsidR="003154B7" w:rsidRDefault="003154B7">
      <w:pPr>
        <w:pStyle w:val="ConsPlusNonformat"/>
        <w:rPr>
          <w:sz w:val="18"/>
          <w:szCs w:val="18"/>
        </w:rPr>
      </w:pPr>
    </w:p>
    <w:p w:rsidR="003154B7" w:rsidRDefault="003154B7">
      <w:pPr>
        <w:pStyle w:val="ConsPlusNonformat"/>
        <w:rPr>
          <w:sz w:val="18"/>
          <w:szCs w:val="18"/>
        </w:rPr>
      </w:pPr>
    </w:p>
    <w:p w:rsidR="003154B7" w:rsidRDefault="003154B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Главный бухгалтер                   _________________      ______________________</w:t>
      </w:r>
    </w:p>
    <w:p w:rsidR="003154B7" w:rsidRDefault="003154B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(подпись)               (Ф.И.О.)</w:t>
      </w:r>
    </w:p>
    <w:p w:rsidR="003154B7" w:rsidRDefault="003154B7">
      <w:pPr>
        <w:pStyle w:val="ConsPlusNonformat"/>
        <w:rPr>
          <w:sz w:val="18"/>
          <w:szCs w:val="18"/>
        </w:rPr>
      </w:pPr>
    </w:p>
    <w:p w:rsidR="003154B7" w:rsidRDefault="003154B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"___" _____________ 20____ года</w:t>
      </w:r>
    </w:p>
    <w:p w:rsidR="003154B7" w:rsidRDefault="003154B7">
      <w:pPr>
        <w:pStyle w:val="ConsPlusNonformat"/>
        <w:rPr>
          <w:sz w:val="18"/>
          <w:szCs w:val="18"/>
        </w:rPr>
      </w:pPr>
    </w:p>
    <w:p w:rsidR="003154B7" w:rsidRDefault="003154B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М.П.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N 2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 предоставления субъектам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малого и среднего предпринимательства,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объектам инфраструктуры поддержки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малого и среднего предпринимательства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субсидий на возмещение части затрат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технологическому присоединению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источнику электроснабжения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энергопринимающих устройств,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максимальная мощность которых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составляет до 500 кВт включительно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 о соискателе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по состоянию на "___" __________ 20__ г.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Утратило силу. - </w:t>
      </w:r>
      <w:hyperlink r:id="rId39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N 3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 предоставления субъектам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малого и среднего предпринимательства,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объектам инфраструктуры поддержки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малого и среднего предпринимательства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субсидий на возмещение части затрат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технологическому присоединению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источнику электроснабжения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энергопринимающих устройств,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максимальная мощность которых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составляет до 500 кВт включительно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Основные финансово-экономические показатели деятельности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(наименование соискателя)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Утратило силу. - </w:t>
      </w:r>
      <w:hyperlink r:id="rId40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N 4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 предоставления субъектам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малого и среднего предпринимательства,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объектам инфраструктуры поддержки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малого и среднего предпринимательства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субсидий на возмещение части затрат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технологическому присоединению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источнику электроснабжения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энергопринимающих устройств,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максимальная мощность которых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составляет до 500 кВт включительно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РЕЕСТР N ______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получателей субсидий из областного бюджета субъектам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малого и среднего предпринимательства, объектам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инфраструктуры поддержки малого и среднего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предпринимательства на возмещение части затрат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 технологическому присоединению к источнику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электроснабжения энергопринимающих устройств,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максимальная мощность которых составляет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до 500 кВт включительно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Утратило силу. - </w:t>
      </w:r>
      <w:hyperlink r:id="rId41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N 2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Костромской области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10 сентября 2010 г. N 322-а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9" w:name="Par601"/>
      <w:bookmarkEnd w:id="9"/>
      <w:r>
        <w:rPr>
          <w:rFonts w:ascii="Calibri" w:hAnsi="Calibri" w:cs="Calibri"/>
          <w:b/>
          <w:bCs/>
        </w:rPr>
        <w:t>ПОРЯДОК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предоставления субъектам малого и среднего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предпринимательства субсидий на возмещение части затрат,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связанных с реализацией мероприятий по энергосбережению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повышению энергоэффективности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406-а)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Глава 1. ОБЩИЕ ПОЛОЖЕНИЯ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Порядок предоставления субъектам малого и среднего предпринимательства субсидий на возмещение части затрат, связанных с реализацией мероприятий по энергосбережению и повышению энергоэффективности (далее - Порядок), разработан в соответствии с Бюджетным </w:t>
      </w:r>
      <w:hyperlink r:id="rId43" w:history="1">
        <w:r>
          <w:rPr>
            <w:rFonts w:ascii="Calibri" w:hAnsi="Calibri" w:cs="Calibri"/>
            <w:color w:val="0000FF"/>
          </w:rPr>
          <w:t>кодексом</w:t>
        </w:r>
      </w:hyperlink>
      <w:r>
        <w:rPr>
          <w:rFonts w:ascii="Calibri" w:hAnsi="Calibri" w:cs="Calibri"/>
        </w:rPr>
        <w:t xml:space="preserve"> Российской Федерации, </w:t>
      </w:r>
      <w:hyperlink r:id="rId44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Костромской области от 26 мая 2008 года N 318-4-ЗКО "О развитии малого и среднего предпринимательства в Костромской области", </w:t>
      </w:r>
      <w:hyperlink r:id="rId45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администрации Костромской области от 31 марта 2009 года N 144-а "Об областной целевой программе "Развитие субъектов малого и среднего предпринимательства Костромской области" на 2009-2013 гг." (далее - Программа).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406-а)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Целью предоставления субсидии является повышение энергоэффективности субъектов малого и среднего предпринимательства и содействие внедрению энергосберегающих технологий в Костромской области путем оказания адресной финансовой поддержки субъектам малого и среднего предпринимательства Костромской области по реализации мероприятий энергосбережения и повышения энергоэффективности субъектов малого и среднего предпринимательства на объектах, задействованных в их основной предпринимательской деятельности (далее - субсидия).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В настоящем Порядке: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малые и средние предприятия - внесенные в единый государственный реестр юридических лиц потребительские кооперативы и коммерческие организации (за исключением государственных и муниципальных унитарных предприятий), а также физические лица,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лица, крестьянские (фермерские) хозяйства, соответствующие требованиям </w:t>
      </w:r>
      <w:hyperlink r:id="rId47" w:history="1">
        <w:r>
          <w:rPr>
            <w:rFonts w:ascii="Calibri" w:hAnsi="Calibri" w:cs="Calibri"/>
            <w:color w:val="0000FF"/>
          </w:rPr>
          <w:t>статьи 4</w:t>
        </w:r>
      </w:hyperlink>
      <w:r>
        <w:rPr>
          <w:rFonts w:ascii="Calibri" w:hAnsi="Calibri" w:cs="Calibri"/>
        </w:rPr>
        <w:t xml:space="preserve"> Федерального закона "О развитии малого и среднего предпринимательства в Российской Федерации".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энергосбережение - реализация организационных, правовых, технических, технологических, экономических и иных мер, направленных на уменьшение объема используемых энергетических ресурсов при сохранении соответствующего полезного эффекта от их использования (в том числе объема произведенной продукции, выполненных работ, оказанных услуг);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3) энергоэффективность - характеристики, отражающие отношение полезного эффекта от использования энергетических ресурсов к затратам энергетических ресурсов, произведенным в целях получения такого эффекта, применительно к продукции, технологическому процессу, </w:t>
      </w:r>
      <w:r>
        <w:rPr>
          <w:rFonts w:ascii="Calibri" w:hAnsi="Calibri" w:cs="Calibri"/>
        </w:rPr>
        <w:lastRenderedPageBreak/>
        <w:t>юридическому лицу, индивидуальному предпринимателю;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энергетическое обследование - сбор и обработка информации об использовании энергетических ресурсов в целях получения достоверной информации об объеме используемых энергетических ресурсов, о показателях энергетической эффективности, выявления возможностей энергосбережения и повышения энергетической эффективности с отражением полученных результатов в энергетическом паспорте;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энергосервисный договор (контракт) - договор (контракт), предметом которого является осуществление исполнителем действий, направленных на энергосбережение и повышение энергетической эффективности использования энергетических ресурсов заказчиком.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Глава 2. ПОЛУЧАТЕЛИ СУБСИДИЙ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Получателями субсидий (далее - соискатели) могут являться относящиеся к субъектам малого и среднего предпринимательства в соответствии с Федеральным </w:t>
      </w:r>
      <w:hyperlink r:id="rId4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24 июля 2007 года N 209-ФЗ "О развитии малого и среднего предпринимательства в Российской Федерации", зарегистрированные и осуществляющие деятельность на территории Костромской области в приоритетных сферах развития предпринимательства, указанных в </w:t>
      </w:r>
      <w:hyperlink w:anchor="Par658" w:history="1">
        <w:r>
          <w:rPr>
            <w:rFonts w:ascii="Calibri" w:hAnsi="Calibri" w:cs="Calibri"/>
            <w:color w:val="0000FF"/>
          </w:rPr>
          <w:t>подпункте 1 пункта 11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406-а)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Субсидии не предоставляются соискателям: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осуществляющим предпринимательскую деятельность в сфере игорного бизнеса;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являющимся участниками соглашений о разделе продукции;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являющимся нерезидентами Российской Федерации в порядке, установленном законодательством Российской Федерации о валютном регулировании и валютном контроле, за исключением случаев, предусмотренных международными договорами Российской Федерации;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Глава 3. УСЛОВИЯ ПРЕДОСТАВЛЕНИЯ СУБСИДИЙ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Субсидии предоставляются на безвозвратной и безвозмездной основе на условиях долевого финансирования целевых расходов за счет средств, предусмотренных в областном бюджете, а также привлеченных средств федерального бюджета на текущий финансовый год, для реализации соответствующего мероприятия областной целевой </w:t>
      </w:r>
      <w:hyperlink r:id="rId50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"Развитие субъектов малого и среднего предпринимательства Костромской области" на 2009-2013 годы.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Субсидия предоставляются соискателям в размере 50 (пятидесяти) процентов от суммы произведенных и документально подтвержденных затрат соискателя на реализацию мероприятий, указанных в </w:t>
      </w:r>
      <w:hyperlink w:anchor="Par638" w:history="1">
        <w:r>
          <w:rPr>
            <w:rFonts w:ascii="Calibri" w:hAnsi="Calibri" w:cs="Calibri"/>
            <w:color w:val="0000FF"/>
          </w:rPr>
          <w:t>пункте 8</w:t>
        </w:r>
      </w:hyperlink>
      <w:r>
        <w:rPr>
          <w:rFonts w:ascii="Calibri" w:hAnsi="Calibri" w:cs="Calibri"/>
        </w:rPr>
        <w:t xml:space="preserve"> настоящего Порядка, но не более 500 000 рублей на одного соискателя.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0" w:name="Par638"/>
      <w:bookmarkEnd w:id="10"/>
      <w:r>
        <w:rPr>
          <w:rFonts w:ascii="Calibri" w:hAnsi="Calibri" w:cs="Calibri"/>
        </w:rPr>
        <w:t>8. Субсидии предоставляются соискателям на реализацию следующих мероприятий: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проведение энергетических обследований на объектах, задействованных в основной предпринимательской деятельности соискателей;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проведение работ в области энергосбережения и повышения энергетической эффективности в рамках энергосервисных договоров (контрактов) на объектах, задействованных в основной предпринимательской деятельности соискателей.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Субсидии предоставляются при соблюдении соискателем следующих условий: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регистрация в качестве налогоплательщика на территории Костромской области;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отсутствие просроченной задолженности перед налоговыми органами по налоговым платежам и иным обязательным платежам в бюджетную систему Российской Федерации;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3) в отношении соискателя не должны проводиться процедуры ликвидации и (или) </w:t>
      </w:r>
      <w:r>
        <w:rPr>
          <w:rFonts w:ascii="Calibri" w:hAnsi="Calibri" w:cs="Calibri"/>
        </w:rPr>
        <w:lastRenderedPageBreak/>
        <w:t>банкротства;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4) деятельность соискателя не должна быть приостановлена в порядке, предусмотренном </w:t>
      </w:r>
      <w:hyperlink r:id="rId51" w:history="1">
        <w:r>
          <w:rPr>
            <w:rFonts w:ascii="Calibri" w:hAnsi="Calibri" w:cs="Calibri"/>
            <w:color w:val="0000FF"/>
          </w:rPr>
          <w:t>Кодексом</w:t>
        </w:r>
      </w:hyperlink>
      <w:r>
        <w:rPr>
          <w:rFonts w:ascii="Calibri" w:hAnsi="Calibri" w:cs="Calibri"/>
        </w:rPr>
        <w:t xml:space="preserve"> Российской Федерации об административных правонарушениях, на день рассмотрения заявки на получение субсидии;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5) представление комплекта документов, указанных в </w:t>
      </w:r>
      <w:hyperlink w:anchor="Par751" w:history="1">
        <w:r>
          <w:rPr>
            <w:rFonts w:ascii="Calibri" w:hAnsi="Calibri" w:cs="Calibri"/>
            <w:color w:val="0000FF"/>
          </w:rPr>
          <w:t>пункте 16</w:t>
        </w:r>
      </w:hyperlink>
      <w:r>
        <w:rPr>
          <w:rFonts w:ascii="Calibri" w:hAnsi="Calibri" w:cs="Calibri"/>
        </w:rPr>
        <w:t xml:space="preserve"> настоящего Порядка;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отсутствие просроченной задолженности по заработной плате перед наемными работниками соискателя.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Субсидия предоставляется соискателю один раз в течение финансового года.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Глава 4. КРИТЕРИИ ОТБОРА ПОЛУЧАТЕЛЕЙ СУБСИДИИ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1" w:name="Par652"/>
      <w:bookmarkEnd w:id="11"/>
      <w:r>
        <w:rPr>
          <w:rFonts w:ascii="Calibri" w:hAnsi="Calibri" w:cs="Calibri"/>
        </w:rPr>
        <w:t>11. Для проведения конкурсного отбора на предоставление субсидий применяются следующие критерии конкурсного отбора соискателей: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┌───┬────────────────────┬──────────────────────────────────────┬────────┐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N │    Наименование    │        Показатель соискателя         │ Баллы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│п/п│      критерия      │                  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├───┼────────────────────┼──────────────────────────────────────┼────────┤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2" w:name="Par658"/>
      <w:bookmarkEnd w:id="12"/>
      <w:r>
        <w:rPr>
          <w:rFonts w:ascii="Courier New" w:hAnsi="Courier New" w:cs="Courier New"/>
          <w:sz w:val="20"/>
          <w:szCs w:val="20"/>
        </w:rPr>
        <w:t>│1) │Ведение бизнеса в   │Материальное производство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│приоритетных для    │(производство всех видов продукции)   │   10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│Костромской области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│сферах развития     │Инновационная деятельность и          │   10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│предпринимательства │производство наукоемкой продукции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│Сельское хозяйство                    │   10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│Переработка сельскохозяйственной      │   10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│продукции         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│Глубокая переработка древесины        │   10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│Заготовка и производство лесо- и      │   7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│пиломатериалов    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│Строительство                         │   10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│Жилищно-коммунальное хозяйство        │   10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│Туризм, за исключением деятельности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│туристических агентств и              │   10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│туристических операторов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│Предоставление медицинских услуг      │   10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│Оказание образовательных услуг для    │   7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│детей             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│Улучшение экологии и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│природопользование, включая сбор,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│утилизацию и переработку вторичных    │   10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│ресурсов (за исключением лома цветных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│и черных металлов)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│Оказание бытовых услуг населению      │   10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│в сельской местности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│Оказание бытовых услуг населению      │   7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│Организация розничной торговли        │   7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│в сельской местности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                    │Оказание автотранспортных услуг по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│перевозке пассажиров (за исключением  │   8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│внутригородских маршрутов)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│Услуги общественного питания          │   7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│Народно-художественные промыслы (при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│наличии заключения Художественно-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│экспертного Совета по народным        │   10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│художественным промыслам Костромской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│области)          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│(в  ред.  </w:t>
      </w:r>
      <w:hyperlink r:id="rId52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постановления</w:t>
        </w:r>
      </w:hyperlink>
      <w:r>
        <w:rPr>
          <w:rFonts w:ascii="Courier New" w:hAnsi="Courier New" w:cs="Courier New"/>
          <w:sz w:val="20"/>
          <w:szCs w:val="20"/>
        </w:rPr>
        <w:t xml:space="preserve">  администрации Костромской области от 03.11.2011│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 406-а)                │                  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├───┼────────────────────┼──────────────────────────────────────┼────────┤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│2) │Уровень             │                  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│среднемесячной      │1,3 и более                           │   10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│заработной платы    │                  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│за квартал,         │                  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│предшествующий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│подаче заявки (в    │                  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│кратных размерах    │                  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│от уровня           │от 1 до 1,3                           │   8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│среднеотраслевой    │                  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│заработной платы по │                  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│соответствующему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│виду деятельности   │                  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 Костромской      │                  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│области за квартал, │до 1                                  │   0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│предшествующий      │                  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│подаче заявки)      │                                      │    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├───┼────────────────────┼──────────────────────────────────────┼────────┤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│3) │Создание новых      │свыше 5                               │   10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│рабочих мест с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│начала текущего     │от 1 до 5                             │   8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│года                ├──────────────────────────────────────┼────────┤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│нет                                   │   0    │</w:t>
      </w:r>
    </w:p>
    <w:p w:rsidR="003154B7" w:rsidRDefault="003154B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└───┴────────────────────┴──────────────────────────────────────┴────────┘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12. По каждому из оцениваемых проектов выводится итоговый балл, определяемый как сумма баллов соискателя по указанным в </w:t>
      </w:r>
      <w:hyperlink w:anchor="Par652" w:history="1">
        <w:r>
          <w:rPr>
            <w:rFonts w:ascii="Calibri" w:hAnsi="Calibri" w:cs="Calibri"/>
            <w:color w:val="0000FF"/>
          </w:rPr>
          <w:t>пункте 11</w:t>
        </w:r>
      </w:hyperlink>
      <w:r>
        <w:rPr>
          <w:rFonts w:ascii="Calibri" w:hAnsi="Calibri" w:cs="Calibri"/>
        </w:rPr>
        <w:t xml:space="preserve"> настоящего Порядка критериям. Максимально возможное количество баллов равно 30.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Глава 5. ПОРЯДОК ПРЕДОСТАВЛЕНИЯ СУБСИДИИ И ПРОВЕДЕНИЯ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КОНКУРСНОГО ОТБОРА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13. В целях предоставления субсидий проводится конкурсный отбор. Организатором конкурсного отбора является департамент экономического развития, промышленности и торговли Костромской области (далее - департамент).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Информация о сроках проведения конкурсного отбора, сроках подачи документов, условиях предоставления субсидий размещается в информационно-телекоммуникационной сети Интернет на портале государственных органов Костромской области и сайте департамента.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14 в ред. </w:t>
      </w:r>
      <w:hyperlink r:id="rId5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406-а)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15. Утратил силу. - </w:t>
      </w:r>
      <w:hyperlink r:id="rId54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3" w:name="Par751"/>
      <w:bookmarkEnd w:id="13"/>
      <w:r>
        <w:rPr>
          <w:rFonts w:ascii="Calibri" w:hAnsi="Calibri" w:cs="Calibri"/>
        </w:rPr>
        <w:t>16. В перечень документов, необходимых для участия в конкурсном отборе, входят: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4" w:name="Par752"/>
      <w:bookmarkEnd w:id="14"/>
      <w:r>
        <w:rPr>
          <w:rFonts w:ascii="Calibri" w:hAnsi="Calibri" w:cs="Calibri"/>
        </w:rPr>
        <w:t>1) заявление о предоставлении субсидии по форме согласно приложению к настоящему Порядку;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копия свидетельства о внесении записи в Единый государственный реестр юридических лиц или Единый государственный реестр индивидуальных предпринимателей, копии учредительных документов (для юридических лиц);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3) заверенные руководителем соискателя программа по энергосбережению (повышению энергоэффективности) или перечень проведенных мероприятий по энергосбережению (повышению энергоэффективности) с приложением пояснительной записки в произвольной форме. Пояснительная записка должна содержать обоснование выбора мероприятий, содержание и характеристику мероприятий, а также характеристику экономического эффекта от реализации мероприятий по энергосбережению (повышению энергоэффективности);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заверенная руководителем соискателя копия договора (договоров) о выполнении работ в рамках программы энергосбережения (повышения энергоэффективности) и (или) по проведенным мероприятиям по энергосбережению (повышению энергоэффективности);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заверенная руководителем соискателя копия акта (актов) выполненных работ в рамках программы энергосбережения (повышения энергоэффективности) и (или) по проведенным мероприятиям по энергосбережению (повышению энергоэффективности);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6) заверенные руководителем соискателя и банком копии платежных документов или заверенные руководителем соискателя копии кассовых документов, подтверждающих оплату работ (услуг), связанных с проведением мероприятий, указанных в </w:t>
      </w:r>
      <w:hyperlink w:anchor="Par638" w:history="1">
        <w:r>
          <w:rPr>
            <w:rFonts w:ascii="Calibri" w:hAnsi="Calibri" w:cs="Calibri"/>
            <w:color w:val="0000FF"/>
          </w:rPr>
          <w:t>пункте 8</w:t>
        </w:r>
      </w:hyperlink>
      <w:r>
        <w:rPr>
          <w:rFonts w:ascii="Calibri" w:hAnsi="Calibri" w:cs="Calibri"/>
        </w:rPr>
        <w:t xml:space="preserve"> настоящего Порядка;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5" w:name="Par758"/>
      <w:bookmarkEnd w:id="15"/>
      <w:r>
        <w:rPr>
          <w:rFonts w:ascii="Calibri" w:hAnsi="Calibri" w:cs="Calibri"/>
        </w:rPr>
        <w:t>7) копия свидетельства о постановке на учет в налоговом органе;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6" w:name="Par759"/>
      <w:bookmarkEnd w:id="16"/>
      <w:r>
        <w:rPr>
          <w:rFonts w:ascii="Calibri" w:hAnsi="Calibri" w:cs="Calibri"/>
        </w:rPr>
        <w:t>8) копия выписки из Единого государственного реестра юридических лиц или Единого государственного реестра индивидуальных предпринимателей;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7" w:name="Par760"/>
      <w:bookmarkEnd w:id="17"/>
      <w:r>
        <w:rPr>
          <w:rFonts w:ascii="Calibri" w:hAnsi="Calibri" w:cs="Calibri"/>
        </w:rPr>
        <w:t>9) справка налогового органа на последнюю отчетную дату об отсутствии у соискателя просроченной задолженности по налоговым и иным обязательным платежам в бюджетную систему Российской Федерации.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Документы, указанные в </w:t>
      </w:r>
      <w:hyperlink w:anchor="Par752" w:history="1">
        <w:r>
          <w:rPr>
            <w:rFonts w:ascii="Calibri" w:hAnsi="Calibri" w:cs="Calibri"/>
            <w:color w:val="0000FF"/>
          </w:rPr>
          <w:t>подпунктах 1</w:t>
        </w:r>
      </w:hyperlink>
      <w:r>
        <w:rPr>
          <w:rFonts w:ascii="Calibri" w:hAnsi="Calibri" w:cs="Calibri"/>
        </w:rPr>
        <w:t>-</w:t>
      </w:r>
      <w:hyperlink w:anchor="Par758" w:history="1">
        <w:r>
          <w:rPr>
            <w:rFonts w:ascii="Calibri" w:hAnsi="Calibri" w:cs="Calibri"/>
            <w:color w:val="0000FF"/>
          </w:rPr>
          <w:t>7</w:t>
        </w:r>
      </w:hyperlink>
      <w:r>
        <w:rPr>
          <w:rFonts w:ascii="Calibri" w:hAnsi="Calibri" w:cs="Calibri"/>
        </w:rPr>
        <w:t xml:space="preserve"> настоящего пункта, представляются соискателем в комплекте (папке-скоросшивателе) в департамент по адресу: г. Кострома, ул. Калиновская, 38, офис 331.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Требовать у соискателя представления иных документов не допускается.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Документы, указанные в </w:t>
      </w:r>
      <w:hyperlink w:anchor="Par759" w:history="1">
        <w:r>
          <w:rPr>
            <w:rFonts w:ascii="Calibri" w:hAnsi="Calibri" w:cs="Calibri"/>
            <w:color w:val="0000FF"/>
          </w:rPr>
          <w:t>подпунктах 8</w:t>
        </w:r>
      </w:hyperlink>
      <w:r>
        <w:rPr>
          <w:rFonts w:ascii="Calibri" w:hAnsi="Calibri" w:cs="Calibri"/>
        </w:rPr>
        <w:t>-</w:t>
      </w:r>
      <w:hyperlink w:anchor="Par760" w:history="1">
        <w:r>
          <w:rPr>
            <w:rFonts w:ascii="Calibri" w:hAnsi="Calibri" w:cs="Calibri"/>
            <w:color w:val="0000FF"/>
          </w:rPr>
          <w:t>9</w:t>
        </w:r>
      </w:hyperlink>
      <w:r>
        <w:rPr>
          <w:rFonts w:ascii="Calibri" w:hAnsi="Calibri" w:cs="Calibri"/>
        </w:rPr>
        <w:t xml:space="preserve"> настоящего пункта, запрашиваются департаментом посредством межведомственного информационного взаимодействия и (или) межведомственного запроса.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Соискатель вправе по собственной инициативе представить в полном объеме пакет документов, указанных в настоящем пункте.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16 в ред. </w:t>
      </w:r>
      <w:hyperlink r:id="rId5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406-а)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18. Соискатели, представившие неполный комплект документов, указанных в </w:t>
      </w:r>
      <w:hyperlink w:anchor="Par752" w:history="1">
        <w:r>
          <w:rPr>
            <w:rFonts w:ascii="Calibri" w:hAnsi="Calibri" w:cs="Calibri"/>
            <w:color w:val="0000FF"/>
          </w:rPr>
          <w:t>подпунктах 1</w:t>
        </w:r>
      </w:hyperlink>
      <w:r>
        <w:rPr>
          <w:rFonts w:ascii="Calibri" w:hAnsi="Calibri" w:cs="Calibri"/>
        </w:rPr>
        <w:t>-</w:t>
      </w:r>
      <w:hyperlink w:anchor="Par758" w:history="1">
        <w:r>
          <w:rPr>
            <w:rFonts w:ascii="Calibri" w:hAnsi="Calibri" w:cs="Calibri"/>
            <w:color w:val="0000FF"/>
          </w:rPr>
          <w:t>7 пункта 16</w:t>
        </w:r>
      </w:hyperlink>
      <w:r>
        <w:rPr>
          <w:rFonts w:ascii="Calibri" w:hAnsi="Calibri" w:cs="Calibri"/>
        </w:rPr>
        <w:t xml:space="preserve"> настоящего Порядка, а также представившие ненадлежаще оформленные документы, к участию в конкурсном отборе не допускаются и информируются об этом в течение 10 рабочих дней со дня окончания срока приема документов.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18 в ред. </w:t>
      </w:r>
      <w:hyperlink r:id="rId5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406-а)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19. Департамент: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осуществляет прием, указанных в </w:t>
      </w:r>
      <w:hyperlink w:anchor="Par751" w:history="1">
        <w:r>
          <w:rPr>
            <w:rFonts w:ascii="Calibri" w:hAnsi="Calibri" w:cs="Calibri"/>
            <w:color w:val="0000FF"/>
          </w:rPr>
          <w:t>пункте 16</w:t>
        </w:r>
      </w:hyperlink>
      <w:r>
        <w:rPr>
          <w:rFonts w:ascii="Calibri" w:hAnsi="Calibri" w:cs="Calibri"/>
        </w:rPr>
        <w:t xml:space="preserve"> настоящего Порядка документов и их регистрацию в специальном журнале в день их поступления.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Журнал пронумеровывается, прошнуровывается и заверяется печатью департамента;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в течение 30 рабочих дней со дня окончания приема документов: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рассматривает и оценивает представленные документы;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принимает решение о предоставлении субсидии или об отказе в предоставлении субсидии;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письменно уведомляет соискателей о принятии затрат к субсидированию или об отказе в субсидировании с указанием причин отказа и разъяснением порядка обжалования.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(пп. 2 в ред. </w:t>
      </w:r>
      <w:hyperlink r:id="rId5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406-а)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20. Утратил силу. - </w:t>
      </w:r>
      <w:hyperlink r:id="rId58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21. Решение о предоставлении субсидии принимается в отношении соискателей, получивших наибольшее количество баллов в соответствии с критериями отбора, указанными в </w:t>
      </w:r>
      <w:hyperlink w:anchor="Par652" w:history="1">
        <w:r>
          <w:rPr>
            <w:rFonts w:ascii="Calibri" w:hAnsi="Calibri" w:cs="Calibri"/>
            <w:color w:val="0000FF"/>
          </w:rPr>
          <w:t>пункте 11</w:t>
        </w:r>
      </w:hyperlink>
      <w:r>
        <w:rPr>
          <w:rFonts w:ascii="Calibri" w:hAnsi="Calibri" w:cs="Calibri"/>
        </w:rPr>
        <w:t xml:space="preserve"> настоящего Порядка, в пределах средств, предусмотренных в областном бюджете на предоставление указанных субсидий.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получении равного количества баллов несколькими соискателями решение о предоставлении субсидии принимается в отношении соискателя, документы которого ранее </w:t>
      </w:r>
      <w:r>
        <w:rPr>
          <w:rFonts w:ascii="Calibri" w:hAnsi="Calibri" w:cs="Calibri"/>
        </w:rPr>
        <w:lastRenderedPageBreak/>
        <w:t>поступили на регистрацию в департамент.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поступления заявки на участие в конкурсном отборе только от одного соискателя департамент принимает решение о предоставлении субсидии в отношении единственного соискателя.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Решение о предоставлении субсидии или об отказе в предоставлении субсидии оформляется приказом департамента.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21 в ред. </w:t>
      </w:r>
      <w:hyperlink r:id="rId5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406-а)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22. Утратил силу. - </w:t>
      </w:r>
      <w:hyperlink r:id="rId60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23. Решение об отказе в предоставлении субсидии принимается в случае если: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утратил силу. - </w:t>
      </w:r>
      <w:hyperlink r:id="rId61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соискатель сообщил о себе недостоверные сведения;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ранее в отношении соискателя было принято решение о предоставлении аналогичной субсидии и сроки ее оказания не истекли;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недостаточно средств, предусмотренных в областном бюджете на выплату субсидии.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24. Абзац утратил силу. - </w:t>
      </w:r>
      <w:hyperlink r:id="rId62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Решение об отказе в предоставлении субсидии может быть обжаловано в судебном порядке.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25-27. Утратили силу. - </w:t>
      </w:r>
      <w:hyperlink r:id="rId63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28. Перечисление субсидии получателям осуществляется на расчетные счета, открытые ими в кредитных организациях.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28 в ред. </w:t>
      </w:r>
      <w:hyperlink r:id="rId6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406-а)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29. Контроль за целевым использованием бюджетных средств, предназначенных для выплаты субсидий, осуществляют департамент и контрольное управление администрации Костромской области в соответствии с установленными полномочиями.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Глава 6. ПОРЯДОК ВОЗВРАТА СУБСИДИЙ В СЛУЧАЕ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НАРУШЕНИЯ УСЛОВИЙ ПРЕДОСТАВЛЕНИЯ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8" w:name="Par808"/>
      <w:bookmarkEnd w:id="18"/>
      <w:r>
        <w:rPr>
          <w:rFonts w:ascii="Calibri" w:hAnsi="Calibri" w:cs="Calibri"/>
        </w:rPr>
        <w:t>30. Обнаруженные при проверке излишне выплаченные суммы субсидий в случае нарушения условий, установленных при их предоставлении, подлежат возврату получателями субсидий в областной бюджет в добровольном порядке.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31. При невозвращении субсидий в случаях, установленных </w:t>
      </w:r>
      <w:hyperlink w:anchor="Par808" w:history="1">
        <w:r>
          <w:rPr>
            <w:rFonts w:ascii="Calibri" w:hAnsi="Calibri" w:cs="Calibri"/>
            <w:color w:val="0000FF"/>
          </w:rPr>
          <w:t>пунктом 30</w:t>
        </w:r>
      </w:hyperlink>
      <w:r>
        <w:rPr>
          <w:rFonts w:ascii="Calibri" w:hAnsi="Calibri" w:cs="Calibri"/>
        </w:rPr>
        <w:t xml:space="preserve"> настоящего Порядка, возврат излишне выплаченных сумм субсидий осуществляется в судебном порядке.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N 1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 предоставления субъектам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малого и среднего предпринимательства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субсидий на возмещение части затрат,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связанных с реализацией мероприятий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энергосбережению и повышению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энергоэффективности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6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406-а)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Директору департамента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экономического развития,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промышленности и торговли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Костромской области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Заявление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pStyle w:val="ConsPlusNonformat"/>
      </w:pPr>
      <w:r>
        <w:t xml:space="preserve">    Прошу предоставить ___________________________________________________</w:t>
      </w:r>
    </w:p>
    <w:p w:rsidR="003154B7" w:rsidRDefault="003154B7">
      <w:pPr>
        <w:pStyle w:val="ConsPlusNonformat"/>
      </w:pPr>
      <w:r>
        <w:t xml:space="preserve">                                (полное наименование соискателя)</w:t>
      </w:r>
    </w:p>
    <w:p w:rsidR="003154B7" w:rsidRDefault="003154B7">
      <w:pPr>
        <w:pStyle w:val="ConsPlusNonformat"/>
      </w:pPr>
      <w:r>
        <w:t>субсидию на возмещение части затрат,  связанных с  реализацией мероприятий</w:t>
      </w:r>
    </w:p>
    <w:p w:rsidR="003154B7" w:rsidRDefault="003154B7">
      <w:pPr>
        <w:pStyle w:val="ConsPlusNonformat"/>
      </w:pPr>
      <w:r>
        <w:t>по энергосбережению  и  повышению энергоэффективности,  в  соответствии  с</w:t>
      </w:r>
    </w:p>
    <w:p w:rsidR="003154B7" w:rsidRDefault="003154B7">
      <w:pPr>
        <w:pStyle w:val="ConsPlusNonformat"/>
      </w:pPr>
      <w:r>
        <w:t>постановлением администрации Костромской области от "___" ___________ 2010</w:t>
      </w:r>
    </w:p>
    <w:p w:rsidR="003154B7" w:rsidRDefault="003154B7">
      <w:pPr>
        <w:pStyle w:val="ConsPlusNonformat"/>
      </w:pPr>
      <w:r>
        <w:t>года N ________ "О предоставлении субсидий на поддержку субъектов малого и</w:t>
      </w:r>
    </w:p>
    <w:p w:rsidR="003154B7" w:rsidRDefault="003154B7">
      <w:pPr>
        <w:pStyle w:val="ConsPlusNonformat"/>
      </w:pPr>
      <w:r>
        <w:t>среднего предпринимательства".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Расчет размера субсидии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668"/>
        <w:gridCol w:w="3712"/>
        <w:gridCol w:w="2436"/>
      </w:tblGrid>
      <w:tr w:rsidR="003154B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Сумма произведенных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и документально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подтвержденных затрат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соискателя, рублей  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Размер субсидии в объеме 50%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произведенных и документально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подтвержденных затрат, рублей 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Максимальный размер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субсидии, рублей  </w:t>
            </w: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1          </w:t>
            </w:r>
          </w:p>
        </w:tc>
        <w:tc>
          <w:tcPr>
            <w:tcW w:w="3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2               </w:t>
            </w:r>
          </w:p>
        </w:tc>
        <w:tc>
          <w:tcPr>
            <w:tcW w:w="24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3         </w:t>
            </w: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500 000      </w:t>
            </w:r>
          </w:p>
        </w:tc>
      </w:tr>
    </w:tbl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Размер запрашиваемой субсидии: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 (_____________________________________) рублей.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Сообщаю следующие сведения по состоянию на "____" ___________ 20__ г.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32"/>
        <w:gridCol w:w="2668"/>
      </w:tblGrid>
      <w:tr w:rsidR="003154B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6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Полное наименование юридического лица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или Ф.И.О. индивидуального предпринимателя        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6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Почтовый адрес (место нахождения) постоянно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действующего исполнительного органа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юридического лица или место жительства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индивидуального предпринимателя                   </w:t>
            </w:r>
          </w:p>
        </w:tc>
        <w:tc>
          <w:tcPr>
            <w:tcW w:w="2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Телефоны/факс                                     </w:t>
            </w:r>
          </w:p>
        </w:tc>
        <w:tc>
          <w:tcPr>
            <w:tcW w:w="2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Контактное лицо                                   </w:t>
            </w:r>
          </w:p>
        </w:tc>
        <w:tc>
          <w:tcPr>
            <w:tcW w:w="2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E-mail                                            </w:t>
            </w:r>
          </w:p>
        </w:tc>
        <w:tc>
          <w:tcPr>
            <w:tcW w:w="2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ИНН                                               </w:t>
            </w:r>
          </w:p>
        </w:tc>
        <w:tc>
          <w:tcPr>
            <w:tcW w:w="2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ОГРН или ОГРНИП                                   </w:t>
            </w:r>
          </w:p>
        </w:tc>
        <w:tc>
          <w:tcPr>
            <w:tcW w:w="2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Вид деятельности                                  </w:t>
            </w:r>
          </w:p>
        </w:tc>
        <w:tc>
          <w:tcPr>
            <w:tcW w:w="2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Код по ОКВЭД                                      </w:t>
            </w:r>
          </w:p>
        </w:tc>
        <w:tc>
          <w:tcPr>
            <w:tcW w:w="2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Полное наименование банка                         </w:t>
            </w:r>
          </w:p>
        </w:tc>
        <w:tc>
          <w:tcPr>
            <w:tcW w:w="2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БИК                                               </w:t>
            </w:r>
          </w:p>
        </w:tc>
        <w:tc>
          <w:tcPr>
            <w:tcW w:w="2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Расчетный счет                                    </w:t>
            </w:r>
          </w:p>
        </w:tc>
        <w:tc>
          <w:tcPr>
            <w:tcW w:w="2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Корреспондентский счет                            </w:t>
            </w:r>
          </w:p>
        </w:tc>
        <w:tc>
          <w:tcPr>
            <w:tcW w:w="2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6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Производимая продукция и (или)   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оказываемые услуги                                </w:t>
            </w:r>
          </w:p>
        </w:tc>
        <w:tc>
          <w:tcPr>
            <w:tcW w:w="2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6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Выручка от реализации товаров (работ,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услуг) за предшествующий год без учета НДС        </w:t>
            </w:r>
          </w:p>
        </w:tc>
        <w:tc>
          <w:tcPr>
            <w:tcW w:w="2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6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Состав участников юридического лица и их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доли в уставном (складочном) капитале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(паевом фонде) юридического лица                  </w:t>
            </w:r>
          </w:p>
        </w:tc>
        <w:tc>
          <w:tcPr>
            <w:tcW w:w="2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2000"/>
          <w:tblCellSpacing w:w="5" w:type="nil"/>
        </w:trPr>
        <w:tc>
          <w:tcPr>
            <w:tcW w:w="6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Доля участия Российской Федерации,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субъектов Российской Федерации,  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муниципальных образований, иностранных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юридических лиц, иностранных граждан,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общественных и религиозных организаций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(объединений), благотворительных и иных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фондов, юридических лиц, не являющихся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субъектами малого и среднего     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предпринимательства, в уставном  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(складочном) капитале предприятия (%)             </w:t>
            </w:r>
          </w:p>
        </w:tc>
        <w:tc>
          <w:tcPr>
            <w:tcW w:w="2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Средняя численность работников, чел.              </w:t>
            </w:r>
          </w:p>
        </w:tc>
        <w:tc>
          <w:tcPr>
            <w:tcW w:w="2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6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Создано рабочих мест с начала текущего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года, чел.                                        </w:t>
            </w:r>
          </w:p>
        </w:tc>
        <w:tc>
          <w:tcPr>
            <w:tcW w:w="2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6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Средняя месячная заработная плата за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квартал, предшествующий подаче заявки, руб.       </w:t>
            </w:r>
          </w:p>
        </w:tc>
        <w:tc>
          <w:tcPr>
            <w:tcW w:w="2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6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Налоговые отчисления в бюджетную систему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Российской Федерации, руб.                        </w:t>
            </w:r>
          </w:p>
        </w:tc>
        <w:tc>
          <w:tcPr>
            <w:tcW w:w="2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6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Налоговые отчисления во внебюджетные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фонды Российской Федерации, руб.                  </w:t>
            </w:r>
          </w:p>
        </w:tc>
        <w:tc>
          <w:tcPr>
            <w:tcW w:w="2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6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размер затрат, связанных с 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реализацией мероприятий по энергосбережению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 повышению энергоэффективности, руб.             </w:t>
            </w:r>
          </w:p>
        </w:tc>
        <w:tc>
          <w:tcPr>
            <w:tcW w:w="2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6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Размер средств, запрашиваемых из областного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бюджета (50% от общего размера затрат,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связанных с реализацией мероприятий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 энергосбережению и повышению  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энергоэффективности, но не более 500 000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рублей), руб.                                     </w:t>
            </w:r>
          </w:p>
        </w:tc>
        <w:tc>
          <w:tcPr>
            <w:tcW w:w="2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Основные финансово-экономические показатели деятельности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756"/>
        <w:gridCol w:w="1624"/>
        <w:gridCol w:w="1392"/>
        <w:gridCol w:w="1160"/>
      </w:tblGrid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Наименование показателя        </w:t>
            </w:r>
          </w:p>
        </w:tc>
        <w:tc>
          <w:tcPr>
            <w:tcW w:w="4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Значение показателя, руб.    </w:t>
            </w: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75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предыдущий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год     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текущий год     </w:t>
            </w: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4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факт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на дату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подачи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заявки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с начала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года   </w:t>
            </w:r>
          </w:p>
        </w:tc>
        <w:tc>
          <w:tcPr>
            <w:tcW w:w="1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прогноз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(текущий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год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в целом)</w:t>
            </w: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Выручка от реализации товаров (работ,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услуг) без учета НДС                   </w:t>
            </w:r>
          </w:p>
        </w:tc>
        <w:tc>
          <w:tcPr>
            <w:tcW w:w="1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том числе на экспорт                 </w:t>
            </w:r>
          </w:p>
        </w:tc>
        <w:tc>
          <w:tcPr>
            <w:tcW w:w="1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Доходы (за год)                        </w:t>
            </w:r>
          </w:p>
        </w:tc>
        <w:tc>
          <w:tcPr>
            <w:tcW w:w="1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Расходы (за год)                       </w:t>
            </w:r>
          </w:p>
        </w:tc>
        <w:tc>
          <w:tcPr>
            <w:tcW w:w="1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Доходы минус расходы                   </w:t>
            </w:r>
          </w:p>
        </w:tc>
        <w:tc>
          <w:tcPr>
            <w:tcW w:w="1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4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Всего налоговых платежей, уплаченных 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бюджетную систему Российской Федерации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(за год)                               </w:t>
            </w:r>
          </w:p>
        </w:tc>
        <w:tc>
          <w:tcPr>
            <w:tcW w:w="1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из них:                                </w:t>
            </w:r>
          </w:p>
        </w:tc>
        <w:tc>
          <w:tcPr>
            <w:tcW w:w="1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 упрощенной системе налогообложения  </w:t>
            </w:r>
          </w:p>
        </w:tc>
        <w:tc>
          <w:tcPr>
            <w:tcW w:w="1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единый налог на вмененный доход        </w:t>
            </w:r>
          </w:p>
        </w:tc>
        <w:tc>
          <w:tcPr>
            <w:tcW w:w="1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налог на доходы физических лиц         </w:t>
            </w:r>
          </w:p>
        </w:tc>
        <w:tc>
          <w:tcPr>
            <w:tcW w:w="1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налог на имущество                     </w:t>
            </w:r>
          </w:p>
        </w:tc>
        <w:tc>
          <w:tcPr>
            <w:tcW w:w="1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налог на прибыль                       </w:t>
            </w:r>
          </w:p>
        </w:tc>
        <w:tc>
          <w:tcPr>
            <w:tcW w:w="1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земельный налог                        </w:t>
            </w:r>
          </w:p>
        </w:tc>
        <w:tc>
          <w:tcPr>
            <w:tcW w:w="1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транспортный налог                     </w:t>
            </w:r>
          </w:p>
        </w:tc>
        <w:tc>
          <w:tcPr>
            <w:tcW w:w="1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НДС                                    </w:t>
            </w:r>
          </w:p>
        </w:tc>
        <w:tc>
          <w:tcPr>
            <w:tcW w:w="1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Арендные платежи                       </w:t>
            </w:r>
          </w:p>
        </w:tc>
        <w:tc>
          <w:tcPr>
            <w:tcW w:w="1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ЕСН                                    </w:t>
            </w:r>
          </w:p>
        </w:tc>
        <w:tc>
          <w:tcPr>
            <w:tcW w:w="1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Взносы в Пенсионный фонд РФ            </w:t>
            </w:r>
          </w:p>
        </w:tc>
        <w:tc>
          <w:tcPr>
            <w:tcW w:w="1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Средняя списочная численность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работающих, человек                    </w:t>
            </w:r>
          </w:p>
        </w:tc>
        <w:tc>
          <w:tcPr>
            <w:tcW w:w="1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Средняя месячная заработная плата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работников                             </w:t>
            </w:r>
          </w:p>
        </w:tc>
        <w:tc>
          <w:tcPr>
            <w:tcW w:w="1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9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Инвестиции в основной капитал за счет:                                  </w:t>
            </w: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собственных средств                    </w:t>
            </w:r>
          </w:p>
        </w:tc>
        <w:tc>
          <w:tcPr>
            <w:tcW w:w="1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заемных средств                        </w:t>
            </w:r>
          </w:p>
        </w:tc>
        <w:tc>
          <w:tcPr>
            <w:tcW w:w="1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Создание рабочих мест (кол-во), ед.    </w:t>
            </w:r>
          </w:p>
        </w:tc>
        <w:tc>
          <w:tcPr>
            <w:tcW w:w="1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Сохранение рабочих мест (кол-во), ед.  </w:t>
            </w:r>
          </w:p>
        </w:tc>
        <w:tc>
          <w:tcPr>
            <w:tcW w:w="1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Расчет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эффективности реализации проведенных мероприятий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 энергосбережению и сравнительный анализ потребления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энергетических и материальных ресурсов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(в рублях)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12"/>
        <w:gridCol w:w="2552"/>
        <w:gridCol w:w="2204"/>
        <w:gridCol w:w="2088"/>
        <w:gridCol w:w="1392"/>
      </w:tblGrid>
      <w:tr w:rsidR="003154B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N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п/п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Наименование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показателей    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Среднемесячное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значение до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реализации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мероприятий   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Среднемесячное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значение после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реализации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мероприятий  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Экономия </w:t>
            </w: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  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2          </w:t>
            </w:r>
          </w:p>
        </w:tc>
        <w:tc>
          <w:tcPr>
            <w:tcW w:w="2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3         </w:t>
            </w: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4       </w:t>
            </w: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5 (4-3)  </w:t>
            </w: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 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Общие затраты,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всего               </w:t>
            </w:r>
          </w:p>
        </w:tc>
        <w:tc>
          <w:tcPr>
            <w:tcW w:w="2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том числе:        </w:t>
            </w:r>
          </w:p>
        </w:tc>
        <w:tc>
          <w:tcPr>
            <w:tcW w:w="2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Топливо, вода 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энергия всех видов  </w:t>
            </w:r>
          </w:p>
        </w:tc>
        <w:tc>
          <w:tcPr>
            <w:tcW w:w="2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Вид 1:              </w:t>
            </w:r>
          </w:p>
        </w:tc>
        <w:tc>
          <w:tcPr>
            <w:tcW w:w="2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потребление в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натуральном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выражении           </w:t>
            </w:r>
          </w:p>
        </w:tc>
        <w:tc>
          <w:tcPr>
            <w:tcW w:w="2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цена за единицу     </w:t>
            </w:r>
          </w:p>
        </w:tc>
        <w:tc>
          <w:tcPr>
            <w:tcW w:w="2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сумма               </w:t>
            </w:r>
          </w:p>
        </w:tc>
        <w:tc>
          <w:tcPr>
            <w:tcW w:w="2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Вид 2:              </w:t>
            </w:r>
          </w:p>
        </w:tc>
        <w:tc>
          <w:tcPr>
            <w:tcW w:w="2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потребление в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натуральном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выражении           </w:t>
            </w:r>
          </w:p>
        </w:tc>
        <w:tc>
          <w:tcPr>
            <w:tcW w:w="2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цена за единицу     </w:t>
            </w:r>
          </w:p>
        </w:tc>
        <w:tc>
          <w:tcPr>
            <w:tcW w:w="2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сумма               </w:t>
            </w:r>
          </w:p>
        </w:tc>
        <w:tc>
          <w:tcPr>
            <w:tcW w:w="2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  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Финансовый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результат           </w:t>
            </w:r>
          </w:p>
        </w:tc>
        <w:tc>
          <w:tcPr>
            <w:tcW w:w="2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2.1. 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Выручка от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реализации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продукции (за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минусом НДС)        </w:t>
            </w:r>
          </w:p>
        </w:tc>
        <w:tc>
          <w:tcPr>
            <w:tcW w:w="2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2.2. 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Затраты на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производство и сбыт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продукции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(за минусом НДС)    </w:t>
            </w:r>
          </w:p>
        </w:tc>
        <w:tc>
          <w:tcPr>
            <w:tcW w:w="2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  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Расчет налоговых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поступлений         </w:t>
            </w:r>
          </w:p>
        </w:tc>
        <w:tc>
          <w:tcPr>
            <w:tcW w:w="2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3.1. 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Налог на прибыль    </w:t>
            </w:r>
          </w:p>
        </w:tc>
        <w:tc>
          <w:tcPr>
            <w:tcW w:w="2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3.2. 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Налоги,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уплачиваемые 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связи с применением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упрощенных форм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налогообложения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(УСНО, ЕНВД, ЕСХН)  </w:t>
            </w:r>
          </w:p>
        </w:tc>
        <w:tc>
          <w:tcPr>
            <w:tcW w:w="2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3.3. 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Налог на доходы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физических лиц      </w:t>
            </w:r>
          </w:p>
        </w:tc>
        <w:tc>
          <w:tcPr>
            <w:tcW w:w="2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3.4. 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Налог на имущество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юридических лиц     </w:t>
            </w:r>
          </w:p>
        </w:tc>
        <w:tc>
          <w:tcPr>
            <w:tcW w:w="2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3.5. 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Единый социальный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налог               </w:t>
            </w:r>
          </w:p>
        </w:tc>
        <w:tc>
          <w:tcPr>
            <w:tcW w:w="2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3.6. 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Земельный налог     </w:t>
            </w:r>
          </w:p>
        </w:tc>
        <w:tc>
          <w:tcPr>
            <w:tcW w:w="2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3.7. 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Транспортный налог  </w:t>
            </w:r>
          </w:p>
        </w:tc>
        <w:tc>
          <w:tcPr>
            <w:tcW w:w="2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54B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3.8. 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Прочие налоги 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сборы (расписать по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видам)              </w:t>
            </w:r>
          </w:p>
        </w:tc>
        <w:tc>
          <w:tcPr>
            <w:tcW w:w="2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7" w:rsidRDefault="003154B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154B7" w:rsidRDefault="003154B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Расчет составляется за период (год), в котором проводились мероприятия по энергосбережению.</w:t>
      </w:r>
    </w:p>
    <w:p w:rsidR="003154B7" w:rsidRDefault="003154B7">
      <w:pPr>
        <w:pStyle w:val="ConsPlusNonformat"/>
        <w:rPr>
          <w:sz w:val="16"/>
          <w:szCs w:val="16"/>
        </w:rPr>
      </w:pPr>
    </w:p>
    <w:p w:rsidR="003154B7" w:rsidRDefault="003154B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Настоящим подтверждаю и гарантирую, что __________________________________________</w:t>
      </w:r>
    </w:p>
    <w:p w:rsidR="003154B7" w:rsidRDefault="003154B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(полное наименование соискателя)</w:t>
      </w:r>
    </w:p>
    <w:p w:rsidR="003154B7" w:rsidRDefault="003154B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не    имеет     просроченной  задолженности       по  заработной  плате  перед</w:t>
      </w:r>
    </w:p>
    <w:p w:rsidR="003154B7" w:rsidRDefault="003154B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наемными  работниками, не находится в стадии   реорганизации,  ликвидации  или</w:t>
      </w:r>
    </w:p>
    <w:p w:rsidR="003154B7" w:rsidRDefault="003154B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банкротства,  не  является  участником  соглашений  о  разделе      продукции,</w:t>
      </w:r>
    </w:p>
    <w:p w:rsidR="003154B7" w:rsidRDefault="003154B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деятельность  не  приостановлена   в    порядке,   предусмотренном    </w:t>
      </w:r>
      <w:hyperlink r:id="rId66" w:history="1">
        <w:r>
          <w:rPr>
            <w:color w:val="0000FF"/>
            <w:sz w:val="16"/>
            <w:szCs w:val="16"/>
          </w:rPr>
          <w:t>Кодексом</w:t>
        </w:r>
      </w:hyperlink>
    </w:p>
    <w:p w:rsidR="003154B7" w:rsidRDefault="003154B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Российской Федерации об административных правонарушениях, на день рассмотрения</w:t>
      </w:r>
    </w:p>
    <w:p w:rsidR="003154B7" w:rsidRDefault="003154B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заявки  на  получение субсидии, вся  информация,  указанная  в  прилагаемых  к</w:t>
      </w:r>
    </w:p>
    <w:p w:rsidR="003154B7" w:rsidRDefault="003154B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заявлению документах, является достоверной.</w:t>
      </w:r>
    </w:p>
    <w:p w:rsidR="003154B7" w:rsidRDefault="003154B7">
      <w:pPr>
        <w:pStyle w:val="ConsPlusNonformat"/>
        <w:rPr>
          <w:sz w:val="16"/>
          <w:szCs w:val="16"/>
        </w:rPr>
      </w:pPr>
    </w:p>
    <w:p w:rsidR="003154B7" w:rsidRDefault="003154B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К заявлению прилагаю следующие документы:</w:t>
      </w:r>
    </w:p>
    <w:p w:rsidR="003154B7" w:rsidRDefault="003154B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</w:t>
      </w:r>
    </w:p>
    <w:p w:rsidR="003154B7" w:rsidRDefault="003154B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</w:t>
      </w:r>
    </w:p>
    <w:p w:rsidR="003154B7" w:rsidRDefault="003154B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</w:t>
      </w:r>
    </w:p>
    <w:p w:rsidR="003154B7" w:rsidRDefault="003154B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154B7" w:rsidRDefault="003154B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Руководитель организации          ___________    _________________________</w:t>
      </w:r>
    </w:p>
    <w:p w:rsidR="003154B7" w:rsidRDefault="003154B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(индивидуальный предприниматель)   (подпись)            (Ф.И.О.)</w:t>
      </w:r>
    </w:p>
    <w:p w:rsidR="003154B7" w:rsidRDefault="003154B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"___" ___________ 20__ г.</w:t>
      </w:r>
    </w:p>
    <w:p w:rsidR="003154B7" w:rsidRDefault="003154B7">
      <w:pPr>
        <w:pStyle w:val="ConsPlusNonformat"/>
        <w:rPr>
          <w:sz w:val="16"/>
          <w:szCs w:val="16"/>
        </w:rPr>
      </w:pPr>
    </w:p>
    <w:p w:rsidR="003154B7" w:rsidRDefault="003154B7">
      <w:pPr>
        <w:pStyle w:val="ConsPlusNonformat"/>
        <w:rPr>
          <w:sz w:val="16"/>
          <w:szCs w:val="16"/>
        </w:rPr>
      </w:pPr>
    </w:p>
    <w:p w:rsidR="003154B7" w:rsidRDefault="003154B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Главный бухгалтер                 ___________    _________________________</w:t>
      </w:r>
    </w:p>
    <w:p w:rsidR="003154B7" w:rsidRDefault="003154B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(подпись)             (Ф.И.О.)</w:t>
      </w:r>
    </w:p>
    <w:p w:rsidR="003154B7" w:rsidRDefault="003154B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" __ " ___________ 20 _____ года</w:t>
      </w:r>
    </w:p>
    <w:p w:rsidR="003154B7" w:rsidRDefault="003154B7">
      <w:pPr>
        <w:pStyle w:val="ConsPlusNonformat"/>
        <w:rPr>
          <w:sz w:val="16"/>
          <w:szCs w:val="16"/>
        </w:rPr>
      </w:pPr>
    </w:p>
    <w:p w:rsidR="003154B7" w:rsidRDefault="003154B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М.П.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N 2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 предоставления субъектам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малого и среднего предпринимательства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субсидий на возмещение части затрат,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связанных с реализацией мероприятий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энергосбережению и повышению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энергоэффективности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 о соискателе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 состоянию на "___" __________ 20__ г.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Утратило силу. - </w:t>
      </w:r>
      <w:hyperlink r:id="rId67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N 3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 предоставления субъектам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малого и среднего предпринимательства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субсидий на возмещение части затрат,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связанных с реализацией мероприятий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энергосбережению и повышению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энергоэффективности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Основные финансово-экономические показатели деятельности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(наименование соискателя)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Утратило силу. - </w:t>
      </w:r>
      <w:hyperlink r:id="rId68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N 4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 предоставления субъектам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малого и среднего предпринимательства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субсидий на возмещение части затрат,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связанных с реализацией мероприятий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энергосбережению и повышению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энергоэффективности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Расчет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эффективности реализации проведенных мероприятий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 энергосбережению и сравнительный анализ потребления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энергетических и материальных ресурсов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Утратило силу. - </w:t>
      </w:r>
      <w:hyperlink r:id="rId69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N 5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 предоставления субъектам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малого и среднего предпринимательства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субсидий на возмещение части затрат,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связанных с реализацией мероприятий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энергосбережению и повышению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энергоэффективности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РЕЕСТР N ______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получателей субсидий из областного бюджета субъектам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малого и среднего предпринимательства, на возмещение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части затрат, связанных с реализацией мероприятий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 энергосбережению и повышению энергоэффективности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Утратило силу. - </w:t>
      </w:r>
      <w:hyperlink r:id="rId70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Костромской области от 03.11.2011 N 406-а.</w:t>
      </w: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154B7" w:rsidRDefault="003154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154B7" w:rsidRDefault="003154B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D02A0C" w:rsidRDefault="00D02A0C"/>
    <w:sectPr w:rsidR="00D02A0C" w:rsidSect="006F0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3154B7"/>
    <w:rsid w:val="00001077"/>
    <w:rsid w:val="00002A76"/>
    <w:rsid w:val="00002A94"/>
    <w:rsid w:val="00004B69"/>
    <w:rsid w:val="00004BD6"/>
    <w:rsid w:val="00005CF2"/>
    <w:rsid w:val="00005E43"/>
    <w:rsid w:val="00006F14"/>
    <w:rsid w:val="000109B0"/>
    <w:rsid w:val="00011647"/>
    <w:rsid w:val="0001170D"/>
    <w:rsid w:val="00011FC8"/>
    <w:rsid w:val="00013A66"/>
    <w:rsid w:val="00017341"/>
    <w:rsid w:val="00017411"/>
    <w:rsid w:val="00021DA2"/>
    <w:rsid w:val="00022125"/>
    <w:rsid w:val="00027354"/>
    <w:rsid w:val="00030FF0"/>
    <w:rsid w:val="00032F12"/>
    <w:rsid w:val="000345C2"/>
    <w:rsid w:val="00034AE8"/>
    <w:rsid w:val="00036022"/>
    <w:rsid w:val="00036651"/>
    <w:rsid w:val="00037307"/>
    <w:rsid w:val="0004189D"/>
    <w:rsid w:val="000439D4"/>
    <w:rsid w:val="00044945"/>
    <w:rsid w:val="000458E8"/>
    <w:rsid w:val="00045AE1"/>
    <w:rsid w:val="0004611D"/>
    <w:rsid w:val="0004644B"/>
    <w:rsid w:val="00050C1F"/>
    <w:rsid w:val="00053227"/>
    <w:rsid w:val="0005344E"/>
    <w:rsid w:val="00055C61"/>
    <w:rsid w:val="00057014"/>
    <w:rsid w:val="00060807"/>
    <w:rsid w:val="00062813"/>
    <w:rsid w:val="00065B50"/>
    <w:rsid w:val="00067FDF"/>
    <w:rsid w:val="00072565"/>
    <w:rsid w:val="000732B0"/>
    <w:rsid w:val="00073AF0"/>
    <w:rsid w:val="00073F7E"/>
    <w:rsid w:val="00077B50"/>
    <w:rsid w:val="00077D1B"/>
    <w:rsid w:val="00080533"/>
    <w:rsid w:val="00081E41"/>
    <w:rsid w:val="00081FFB"/>
    <w:rsid w:val="000821C6"/>
    <w:rsid w:val="00082DC5"/>
    <w:rsid w:val="00083F64"/>
    <w:rsid w:val="0008574D"/>
    <w:rsid w:val="00085B19"/>
    <w:rsid w:val="00086A57"/>
    <w:rsid w:val="00086B56"/>
    <w:rsid w:val="000872EA"/>
    <w:rsid w:val="00087A44"/>
    <w:rsid w:val="000903D4"/>
    <w:rsid w:val="00091B8A"/>
    <w:rsid w:val="00092086"/>
    <w:rsid w:val="000926C1"/>
    <w:rsid w:val="00092966"/>
    <w:rsid w:val="000951E0"/>
    <w:rsid w:val="00095FF3"/>
    <w:rsid w:val="00096DF9"/>
    <w:rsid w:val="00096EBC"/>
    <w:rsid w:val="000A21CA"/>
    <w:rsid w:val="000A2C65"/>
    <w:rsid w:val="000A306B"/>
    <w:rsid w:val="000A34F4"/>
    <w:rsid w:val="000A38DC"/>
    <w:rsid w:val="000A3B27"/>
    <w:rsid w:val="000A4CF2"/>
    <w:rsid w:val="000B010C"/>
    <w:rsid w:val="000B22DB"/>
    <w:rsid w:val="000B24D4"/>
    <w:rsid w:val="000B2539"/>
    <w:rsid w:val="000B288B"/>
    <w:rsid w:val="000B2D1C"/>
    <w:rsid w:val="000B40F6"/>
    <w:rsid w:val="000B526D"/>
    <w:rsid w:val="000B5B88"/>
    <w:rsid w:val="000B65E1"/>
    <w:rsid w:val="000B784A"/>
    <w:rsid w:val="000C0F78"/>
    <w:rsid w:val="000C6D67"/>
    <w:rsid w:val="000C7851"/>
    <w:rsid w:val="000D094F"/>
    <w:rsid w:val="000D1050"/>
    <w:rsid w:val="000D27B6"/>
    <w:rsid w:val="000D303F"/>
    <w:rsid w:val="000D31B5"/>
    <w:rsid w:val="000D3CA2"/>
    <w:rsid w:val="000D3E27"/>
    <w:rsid w:val="000D4181"/>
    <w:rsid w:val="000D5525"/>
    <w:rsid w:val="000E1260"/>
    <w:rsid w:val="000E1E97"/>
    <w:rsid w:val="000E247B"/>
    <w:rsid w:val="000E2864"/>
    <w:rsid w:val="000E2945"/>
    <w:rsid w:val="000E2F46"/>
    <w:rsid w:val="000E3809"/>
    <w:rsid w:val="000E4365"/>
    <w:rsid w:val="000E6508"/>
    <w:rsid w:val="000F009C"/>
    <w:rsid w:val="000F0FD7"/>
    <w:rsid w:val="000F3A46"/>
    <w:rsid w:val="000F46BC"/>
    <w:rsid w:val="000F5231"/>
    <w:rsid w:val="000F6479"/>
    <w:rsid w:val="000F7719"/>
    <w:rsid w:val="00101A86"/>
    <w:rsid w:val="00103913"/>
    <w:rsid w:val="001040E8"/>
    <w:rsid w:val="00104150"/>
    <w:rsid w:val="00104DD9"/>
    <w:rsid w:val="00104FB6"/>
    <w:rsid w:val="00106261"/>
    <w:rsid w:val="00107A5C"/>
    <w:rsid w:val="00110DDA"/>
    <w:rsid w:val="00111395"/>
    <w:rsid w:val="00111C88"/>
    <w:rsid w:val="0011291A"/>
    <w:rsid w:val="0011407A"/>
    <w:rsid w:val="001145C0"/>
    <w:rsid w:val="00116577"/>
    <w:rsid w:val="00116B6A"/>
    <w:rsid w:val="0011740E"/>
    <w:rsid w:val="00117B87"/>
    <w:rsid w:val="001204D5"/>
    <w:rsid w:val="0012187A"/>
    <w:rsid w:val="00122901"/>
    <w:rsid w:val="001267D3"/>
    <w:rsid w:val="00127D0D"/>
    <w:rsid w:val="001322FF"/>
    <w:rsid w:val="0013439A"/>
    <w:rsid w:val="00140509"/>
    <w:rsid w:val="00140C18"/>
    <w:rsid w:val="00142AA0"/>
    <w:rsid w:val="0014456E"/>
    <w:rsid w:val="00144A68"/>
    <w:rsid w:val="001456C2"/>
    <w:rsid w:val="001459E9"/>
    <w:rsid w:val="00146620"/>
    <w:rsid w:val="00146E74"/>
    <w:rsid w:val="00146FD5"/>
    <w:rsid w:val="00147855"/>
    <w:rsid w:val="00147E9B"/>
    <w:rsid w:val="00150000"/>
    <w:rsid w:val="0015078E"/>
    <w:rsid w:val="00150C13"/>
    <w:rsid w:val="00150D00"/>
    <w:rsid w:val="00150EF8"/>
    <w:rsid w:val="001510C6"/>
    <w:rsid w:val="00155D29"/>
    <w:rsid w:val="00155E0F"/>
    <w:rsid w:val="00155E89"/>
    <w:rsid w:val="0015611D"/>
    <w:rsid w:val="00156CAA"/>
    <w:rsid w:val="00157168"/>
    <w:rsid w:val="00157433"/>
    <w:rsid w:val="0015756C"/>
    <w:rsid w:val="00157FA4"/>
    <w:rsid w:val="00160F6B"/>
    <w:rsid w:val="0016126C"/>
    <w:rsid w:val="00163415"/>
    <w:rsid w:val="00164956"/>
    <w:rsid w:val="0016535D"/>
    <w:rsid w:val="00166231"/>
    <w:rsid w:val="00171F3B"/>
    <w:rsid w:val="00171F70"/>
    <w:rsid w:val="001721C2"/>
    <w:rsid w:val="0017471B"/>
    <w:rsid w:val="00176F09"/>
    <w:rsid w:val="001810CC"/>
    <w:rsid w:val="001811AF"/>
    <w:rsid w:val="00181F5A"/>
    <w:rsid w:val="001856B8"/>
    <w:rsid w:val="00185A47"/>
    <w:rsid w:val="00187C80"/>
    <w:rsid w:val="00191404"/>
    <w:rsid w:val="00191848"/>
    <w:rsid w:val="00191B21"/>
    <w:rsid w:val="001929B6"/>
    <w:rsid w:val="001959E7"/>
    <w:rsid w:val="00196B0F"/>
    <w:rsid w:val="00197017"/>
    <w:rsid w:val="001973B9"/>
    <w:rsid w:val="00197403"/>
    <w:rsid w:val="00197CF5"/>
    <w:rsid w:val="001A002E"/>
    <w:rsid w:val="001A0427"/>
    <w:rsid w:val="001A0D0C"/>
    <w:rsid w:val="001A27A7"/>
    <w:rsid w:val="001A28B0"/>
    <w:rsid w:val="001A29EB"/>
    <w:rsid w:val="001A45B1"/>
    <w:rsid w:val="001A5B31"/>
    <w:rsid w:val="001A5CEF"/>
    <w:rsid w:val="001B0532"/>
    <w:rsid w:val="001B1298"/>
    <w:rsid w:val="001B33A0"/>
    <w:rsid w:val="001B50D3"/>
    <w:rsid w:val="001B51E0"/>
    <w:rsid w:val="001B5504"/>
    <w:rsid w:val="001B7B8F"/>
    <w:rsid w:val="001C0216"/>
    <w:rsid w:val="001C12D6"/>
    <w:rsid w:val="001C2906"/>
    <w:rsid w:val="001C2D7C"/>
    <w:rsid w:val="001C2FAC"/>
    <w:rsid w:val="001C55D1"/>
    <w:rsid w:val="001C6945"/>
    <w:rsid w:val="001D069D"/>
    <w:rsid w:val="001D13C5"/>
    <w:rsid w:val="001D572D"/>
    <w:rsid w:val="001D5D56"/>
    <w:rsid w:val="001D67DC"/>
    <w:rsid w:val="001E0496"/>
    <w:rsid w:val="001E0B03"/>
    <w:rsid w:val="001E0BCA"/>
    <w:rsid w:val="001E26BF"/>
    <w:rsid w:val="001E28C0"/>
    <w:rsid w:val="001E2A88"/>
    <w:rsid w:val="001E3019"/>
    <w:rsid w:val="001E529C"/>
    <w:rsid w:val="001E5608"/>
    <w:rsid w:val="001E5B0D"/>
    <w:rsid w:val="001E7FCB"/>
    <w:rsid w:val="001F05B6"/>
    <w:rsid w:val="001F3235"/>
    <w:rsid w:val="001F349F"/>
    <w:rsid w:val="001F3745"/>
    <w:rsid w:val="001F3808"/>
    <w:rsid w:val="001F4417"/>
    <w:rsid w:val="001F569B"/>
    <w:rsid w:val="001F60C4"/>
    <w:rsid w:val="001F75EE"/>
    <w:rsid w:val="001F7C18"/>
    <w:rsid w:val="00201E75"/>
    <w:rsid w:val="00202328"/>
    <w:rsid w:val="00202822"/>
    <w:rsid w:val="00202FD0"/>
    <w:rsid w:val="00203C23"/>
    <w:rsid w:val="00204525"/>
    <w:rsid w:val="00204FFB"/>
    <w:rsid w:val="002064BA"/>
    <w:rsid w:val="00207D6B"/>
    <w:rsid w:val="00207DFD"/>
    <w:rsid w:val="00210E6E"/>
    <w:rsid w:val="00211E5F"/>
    <w:rsid w:val="00213626"/>
    <w:rsid w:val="002164E5"/>
    <w:rsid w:val="00216FDC"/>
    <w:rsid w:val="00217BA3"/>
    <w:rsid w:val="0022058E"/>
    <w:rsid w:val="002205E7"/>
    <w:rsid w:val="00221650"/>
    <w:rsid w:val="00221BA4"/>
    <w:rsid w:val="00221D73"/>
    <w:rsid w:val="002245E1"/>
    <w:rsid w:val="00226AC0"/>
    <w:rsid w:val="0023405D"/>
    <w:rsid w:val="0023421F"/>
    <w:rsid w:val="00242745"/>
    <w:rsid w:val="00243FA2"/>
    <w:rsid w:val="00244628"/>
    <w:rsid w:val="00244B25"/>
    <w:rsid w:val="0025020C"/>
    <w:rsid w:val="0025130D"/>
    <w:rsid w:val="00254AF5"/>
    <w:rsid w:val="00255DB0"/>
    <w:rsid w:val="00255EDE"/>
    <w:rsid w:val="002560B1"/>
    <w:rsid w:val="0025760D"/>
    <w:rsid w:val="002619AE"/>
    <w:rsid w:val="00262562"/>
    <w:rsid w:val="0026366E"/>
    <w:rsid w:val="00264510"/>
    <w:rsid w:val="00264B68"/>
    <w:rsid w:val="00264E19"/>
    <w:rsid w:val="00264E70"/>
    <w:rsid w:val="00265887"/>
    <w:rsid w:val="00266925"/>
    <w:rsid w:val="00267CAD"/>
    <w:rsid w:val="00272BA4"/>
    <w:rsid w:val="00272D17"/>
    <w:rsid w:val="0027420D"/>
    <w:rsid w:val="002742D3"/>
    <w:rsid w:val="00275351"/>
    <w:rsid w:val="0027582A"/>
    <w:rsid w:val="0027784B"/>
    <w:rsid w:val="0028085F"/>
    <w:rsid w:val="002845E6"/>
    <w:rsid w:val="002869E3"/>
    <w:rsid w:val="00286C9E"/>
    <w:rsid w:val="0028794C"/>
    <w:rsid w:val="002879B2"/>
    <w:rsid w:val="00287FDC"/>
    <w:rsid w:val="00292253"/>
    <w:rsid w:val="00292966"/>
    <w:rsid w:val="002937F0"/>
    <w:rsid w:val="002941C7"/>
    <w:rsid w:val="002944DC"/>
    <w:rsid w:val="00294C1A"/>
    <w:rsid w:val="002A085A"/>
    <w:rsid w:val="002A0ACD"/>
    <w:rsid w:val="002A2242"/>
    <w:rsid w:val="002A3202"/>
    <w:rsid w:val="002A3A2E"/>
    <w:rsid w:val="002A3EB8"/>
    <w:rsid w:val="002A48AC"/>
    <w:rsid w:val="002A4EB9"/>
    <w:rsid w:val="002A77CB"/>
    <w:rsid w:val="002A78FD"/>
    <w:rsid w:val="002A7FE3"/>
    <w:rsid w:val="002B1F17"/>
    <w:rsid w:val="002B326E"/>
    <w:rsid w:val="002B3C8B"/>
    <w:rsid w:val="002B3DF7"/>
    <w:rsid w:val="002B41A9"/>
    <w:rsid w:val="002B6E84"/>
    <w:rsid w:val="002B6FD5"/>
    <w:rsid w:val="002B7669"/>
    <w:rsid w:val="002C043A"/>
    <w:rsid w:val="002C5D85"/>
    <w:rsid w:val="002C61CA"/>
    <w:rsid w:val="002C7435"/>
    <w:rsid w:val="002D172E"/>
    <w:rsid w:val="002D515E"/>
    <w:rsid w:val="002D6423"/>
    <w:rsid w:val="002D6F4A"/>
    <w:rsid w:val="002E23A3"/>
    <w:rsid w:val="002E3586"/>
    <w:rsid w:val="002F216E"/>
    <w:rsid w:val="002F2A06"/>
    <w:rsid w:val="002F4C91"/>
    <w:rsid w:val="002F5C73"/>
    <w:rsid w:val="002F627D"/>
    <w:rsid w:val="002F6316"/>
    <w:rsid w:val="003008A0"/>
    <w:rsid w:val="00301B81"/>
    <w:rsid w:val="003020C8"/>
    <w:rsid w:val="00302CE5"/>
    <w:rsid w:val="003034BC"/>
    <w:rsid w:val="00303A8A"/>
    <w:rsid w:val="00304269"/>
    <w:rsid w:val="00304580"/>
    <w:rsid w:val="003048A2"/>
    <w:rsid w:val="00305473"/>
    <w:rsid w:val="0030547A"/>
    <w:rsid w:val="00306DA1"/>
    <w:rsid w:val="0030784C"/>
    <w:rsid w:val="003101C2"/>
    <w:rsid w:val="00311519"/>
    <w:rsid w:val="003136C7"/>
    <w:rsid w:val="00314A11"/>
    <w:rsid w:val="00314F21"/>
    <w:rsid w:val="003154B7"/>
    <w:rsid w:val="003170AE"/>
    <w:rsid w:val="00320462"/>
    <w:rsid w:val="00321E0C"/>
    <w:rsid w:val="003226BF"/>
    <w:rsid w:val="00322AC2"/>
    <w:rsid w:val="00323290"/>
    <w:rsid w:val="00323A20"/>
    <w:rsid w:val="003247E8"/>
    <w:rsid w:val="0032541C"/>
    <w:rsid w:val="0032624A"/>
    <w:rsid w:val="00326C94"/>
    <w:rsid w:val="0033325E"/>
    <w:rsid w:val="0033349F"/>
    <w:rsid w:val="00334727"/>
    <w:rsid w:val="00335D44"/>
    <w:rsid w:val="003373BC"/>
    <w:rsid w:val="00340B5B"/>
    <w:rsid w:val="00340C50"/>
    <w:rsid w:val="00340F22"/>
    <w:rsid w:val="003419A1"/>
    <w:rsid w:val="00343190"/>
    <w:rsid w:val="003436D2"/>
    <w:rsid w:val="00344474"/>
    <w:rsid w:val="00346864"/>
    <w:rsid w:val="00346D1D"/>
    <w:rsid w:val="003506DB"/>
    <w:rsid w:val="00350CF4"/>
    <w:rsid w:val="00352193"/>
    <w:rsid w:val="00352285"/>
    <w:rsid w:val="00353682"/>
    <w:rsid w:val="003539BB"/>
    <w:rsid w:val="003568AF"/>
    <w:rsid w:val="00356D40"/>
    <w:rsid w:val="00357980"/>
    <w:rsid w:val="00360BE6"/>
    <w:rsid w:val="00362AE0"/>
    <w:rsid w:val="003634B5"/>
    <w:rsid w:val="00365DFF"/>
    <w:rsid w:val="00367F9B"/>
    <w:rsid w:val="00371AF2"/>
    <w:rsid w:val="00372BD3"/>
    <w:rsid w:val="003734A6"/>
    <w:rsid w:val="00374B4D"/>
    <w:rsid w:val="003752BF"/>
    <w:rsid w:val="003775F7"/>
    <w:rsid w:val="003803CA"/>
    <w:rsid w:val="00380404"/>
    <w:rsid w:val="00380FD8"/>
    <w:rsid w:val="00380FEB"/>
    <w:rsid w:val="003814AD"/>
    <w:rsid w:val="003816F0"/>
    <w:rsid w:val="00384350"/>
    <w:rsid w:val="003851B9"/>
    <w:rsid w:val="003867D8"/>
    <w:rsid w:val="00386E0E"/>
    <w:rsid w:val="003903F7"/>
    <w:rsid w:val="00390783"/>
    <w:rsid w:val="00391059"/>
    <w:rsid w:val="00392366"/>
    <w:rsid w:val="00393607"/>
    <w:rsid w:val="00394698"/>
    <w:rsid w:val="00395718"/>
    <w:rsid w:val="003959AB"/>
    <w:rsid w:val="003964E4"/>
    <w:rsid w:val="003A02AC"/>
    <w:rsid w:val="003A58DC"/>
    <w:rsid w:val="003A5963"/>
    <w:rsid w:val="003A59A6"/>
    <w:rsid w:val="003A5E1E"/>
    <w:rsid w:val="003A754A"/>
    <w:rsid w:val="003B0312"/>
    <w:rsid w:val="003B07D5"/>
    <w:rsid w:val="003B0917"/>
    <w:rsid w:val="003B29ED"/>
    <w:rsid w:val="003B3C0A"/>
    <w:rsid w:val="003B5869"/>
    <w:rsid w:val="003B5E87"/>
    <w:rsid w:val="003B7585"/>
    <w:rsid w:val="003B7A9B"/>
    <w:rsid w:val="003C2A3E"/>
    <w:rsid w:val="003C3E38"/>
    <w:rsid w:val="003C41EF"/>
    <w:rsid w:val="003C4421"/>
    <w:rsid w:val="003C4455"/>
    <w:rsid w:val="003C61C4"/>
    <w:rsid w:val="003C6BFE"/>
    <w:rsid w:val="003C7AE0"/>
    <w:rsid w:val="003D1E67"/>
    <w:rsid w:val="003D3AD8"/>
    <w:rsid w:val="003D3C20"/>
    <w:rsid w:val="003D49A8"/>
    <w:rsid w:val="003D5568"/>
    <w:rsid w:val="003D67F6"/>
    <w:rsid w:val="003D6BA7"/>
    <w:rsid w:val="003D7208"/>
    <w:rsid w:val="003E09D2"/>
    <w:rsid w:val="003E0EF3"/>
    <w:rsid w:val="003E2D25"/>
    <w:rsid w:val="003E4BA7"/>
    <w:rsid w:val="003E62A2"/>
    <w:rsid w:val="003E7508"/>
    <w:rsid w:val="003E78DF"/>
    <w:rsid w:val="003F084C"/>
    <w:rsid w:val="003F24D1"/>
    <w:rsid w:val="003F2CD6"/>
    <w:rsid w:val="003F4681"/>
    <w:rsid w:val="003F4874"/>
    <w:rsid w:val="003F4C02"/>
    <w:rsid w:val="003F4FE9"/>
    <w:rsid w:val="003F6C10"/>
    <w:rsid w:val="003F752D"/>
    <w:rsid w:val="003F76F1"/>
    <w:rsid w:val="00400D70"/>
    <w:rsid w:val="00401725"/>
    <w:rsid w:val="004036B5"/>
    <w:rsid w:val="00403760"/>
    <w:rsid w:val="004105F5"/>
    <w:rsid w:val="00411660"/>
    <w:rsid w:val="004118B3"/>
    <w:rsid w:val="00411F01"/>
    <w:rsid w:val="00411F59"/>
    <w:rsid w:val="004125DF"/>
    <w:rsid w:val="004137EB"/>
    <w:rsid w:val="004142FB"/>
    <w:rsid w:val="00415B94"/>
    <w:rsid w:val="00416D31"/>
    <w:rsid w:val="0041799D"/>
    <w:rsid w:val="00417B9D"/>
    <w:rsid w:val="00417C37"/>
    <w:rsid w:val="00420053"/>
    <w:rsid w:val="00421059"/>
    <w:rsid w:val="004236E5"/>
    <w:rsid w:val="00425407"/>
    <w:rsid w:val="00425C90"/>
    <w:rsid w:val="004300C1"/>
    <w:rsid w:val="004306C8"/>
    <w:rsid w:val="00431B89"/>
    <w:rsid w:val="00431BC1"/>
    <w:rsid w:val="00431D6E"/>
    <w:rsid w:val="00432E4B"/>
    <w:rsid w:val="004341F4"/>
    <w:rsid w:val="00434FE1"/>
    <w:rsid w:val="004363C1"/>
    <w:rsid w:val="004371F6"/>
    <w:rsid w:val="00440845"/>
    <w:rsid w:val="00443E22"/>
    <w:rsid w:val="00447CD5"/>
    <w:rsid w:val="00450601"/>
    <w:rsid w:val="00450A17"/>
    <w:rsid w:val="004512CC"/>
    <w:rsid w:val="00451737"/>
    <w:rsid w:val="00451FE8"/>
    <w:rsid w:val="00452BC8"/>
    <w:rsid w:val="004538D0"/>
    <w:rsid w:val="00457B96"/>
    <w:rsid w:val="00461611"/>
    <w:rsid w:val="00461DF2"/>
    <w:rsid w:val="00462241"/>
    <w:rsid w:val="00464609"/>
    <w:rsid w:val="00464694"/>
    <w:rsid w:val="0046609C"/>
    <w:rsid w:val="004660F3"/>
    <w:rsid w:val="00466D7A"/>
    <w:rsid w:val="00467D4B"/>
    <w:rsid w:val="00467D6A"/>
    <w:rsid w:val="00471E68"/>
    <w:rsid w:val="004744E3"/>
    <w:rsid w:val="00474E56"/>
    <w:rsid w:val="00475864"/>
    <w:rsid w:val="00475A9D"/>
    <w:rsid w:val="004807DF"/>
    <w:rsid w:val="004823F1"/>
    <w:rsid w:val="00482BC1"/>
    <w:rsid w:val="00483009"/>
    <w:rsid w:val="00484D41"/>
    <w:rsid w:val="0048508F"/>
    <w:rsid w:val="004853C0"/>
    <w:rsid w:val="00487C62"/>
    <w:rsid w:val="00487EDB"/>
    <w:rsid w:val="0049191D"/>
    <w:rsid w:val="00491ED7"/>
    <w:rsid w:val="00492736"/>
    <w:rsid w:val="00492A35"/>
    <w:rsid w:val="00493391"/>
    <w:rsid w:val="004933C2"/>
    <w:rsid w:val="00494E0F"/>
    <w:rsid w:val="00494E35"/>
    <w:rsid w:val="00497293"/>
    <w:rsid w:val="004A0F85"/>
    <w:rsid w:val="004A16F9"/>
    <w:rsid w:val="004A1747"/>
    <w:rsid w:val="004A24BC"/>
    <w:rsid w:val="004A2DBF"/>
    <w:rsid w:val="004A3AA6"/>
    <w:rsid w:val="004A3B82"/>
    <w:rsid w:val="004A4992"/>
    <w:rsid w:val="004A51B4"/>
    <w:rsid w:val="004A7016"/>
    <w:rsid w:val="004B01E9"/>
    <w:rsid w:val="004B0543"/>
    <w:rsid w:val="004B0E2D"/>
    <w:rsid w:val="004B21BC"/>
    <w:rsid w:val="004B27D6"/>
    <w:rsid w:val="004B3F09"/>
    <w:rsid w:val="004B3F62"/>
    <w:rsid w:val="004B6041"/>
    <w:rsid w:val="004C1276"/>
    <w:rsid w:val="004C32B5"/>
    <w:rsid w:val="004D0E14"/>
    <w:rsid w:val="004D37DB"/>
    <w:rsid w:val="004D4810"/>
    <w:rsid w:val="004D7452"/>
    <w:rsid w:val="004E0503"/>
    <w:rsid w:val="004E26B8"/>
    <w:rsid w:val="004E27F3"/>
    <w:rsid w:val="004E2E3F"/>
    <w:rsid w:val="004E2EC0"/>
    <w:rsid w:val="004E35AD"/>
    <w:rsid w:val="004E3DBC"/>
    <w:rsid w:val="004E4268"/>
    <w:rsid w:val="004E75E5"/>
    <w:rsid w:val="004E7A9A"/>
    <w:rsid w:val="004E7CD0"/>
    <w:rsid w:val="004F3038"/>
    <w:rsid w:val="004F3A74"/>
    <w:rsid w:val="004F5CAA"/>
    <w:rsid w:val="005005F7"/>
    <w:rsid w:val="0050157A"/>
    <w:rsid w:val="00501E39"/>
    <w:rsid w:val="005041A4"/>
    <w:rsid w:val="00504D21"/>
    <w:rsid w:val="00504E82"/>
    <w:rsid w:val="0050666E"/>
    <w:rsid w:val="00507B5B"/>
    <w:rsid w:val="00510671"/>
    <w:rsid w:val="005119EE"/>
    <w:rsid w:val="0051228B"/>
    <w:rsid w:val="005134FE"/>
    <w:rsid w:val="00514234"/>
    <w:rsid w:val="0051570F"/>
    <w:rsid w:val="00516D65"/>
    <w:rsid w:val="005179C5"/>
    <w:rsid w:val="00522F32"/>
    <w:rsid w:val="00523A2B"/>
    <w:rsid w:val="005244F5"/>
    <w:rsid w:val="00525C47"/>
    <w:rsid w:val="00526BE3"/>
    <w:rsid w:val="00527D12"/>
    <w:rsid w:val="0053040B"/>
    <w:rsid w:val="00532417"/>
    <w:rsid w:val="00532E2A"/>
    <w:rsid w:val="0053451A"/>
    <w:rsid w:val="00534C11"/>
    <w:rsid w:val="00535601"/>
    <w:rsid w:val="005361CC"/>
    <w:rsid w:val="00542781"/>
    <w:rsid w:val="00542AB0"/>
    <w:rsid w:val="00543035"/>
    <w:rsid w:val="0054339C"/>
    <w:rsid w:val="00544B41"/>
    <w:rsid w:val="00544C0A"/>
    <w:rsid w:val="00546EF5"/>
    <w:rsid w:val="00547B0A"/>
    <w:rsid w:val="00547BBB"/>
    <w:rsid w:val="005517D5"/>
    <w:rsid w:val="005529EF"/>
    <w:rsid w:val="00553BDE"/>
    <w:rsid w:val="00554D2F"/>
    <w:rsid w:val="00555AEC"/>
    <w:rsid w:val="00557C2A"/>
    <w:rsid w:val="00557ED7"/>
    <w:rsid w:val="00560A94"/>
    <w:rsid w:val="00565C1C"/>
    <w:rsid w:val="00565EEB"/>
    <w:rsid w:val="0056744B"/>
    <w:rsid w:val="005677DC"/>
    <w:rsid w:val="0057217F"/>
    <w:rsid w:val="00575722"/>
    <w:rsid w:val="0057617F"/>
    <w:rsid w:val="00576B95"/>
    <w:rsid w:val="005777B8"/>
    <w:rsid w:val="005804BF"/>
    <w:rsid w:val="005809D1"/>
    <w:rsid w:val="0058180B"/>
    <w:rsid w:val="00582035"/>
    <w:rsid w:val="00583405"/>
    <w:rsid w:val="00583A91"/>
    <w:rsid w:val="00583E49"/>
    <w:rsid w:val="005867D9"/>
    <w:rsid w:val="00587B2E"/>
    <w:rsid w:val="00587D6D"/>
    <w:rsid w:val="00593592"/>
    <w:rsid w:val="005943E1"/>
    <w:rsid w:val="00594F5C"/>
    <w:rsid w:val="00595279"/>
    <w:rsid w:val="0059532B"/>
    <w:rsid w:val="00595E02"/>
    <w:rsid w:val="00596001"/>
    <w:rsid w:val="00596231"/>
    <w:rsid w:val="005976E0"/>
    <w:rsid w:val="00597717"/>
    <w:rsid w:val="005A020F"/>
    <w:rsid w:val="005A180E"/>
    <w:rsid w:val="005A23E0"/>
    <w:rsid w:val="005A2EEE"/>
    <w:rsid w:val="005A2FDB"/>
    <w:rsid w:val="005A32CB"/>
    <w:rsid w:val="005A378C"/>
    <w:rsid w:val="005A4F6E"/>
    <w:rsid w:val="005B002F"/>
    <w:rsid w:val="005B0382"/>
    <w:rsid w:val="005B0C02"/>
    <w:rsid w:val="005B4190"/>
    <w:rsid w:val="005B47C6"/>
    <w:rsid w:val="005B4DDD"/>
    <w:rsid w:val="005B5206"/>
    <w:rsid w:val="005B5BE6"/>
    <w:rsid w:val="005C0110"/>
    <w:rsid w:val="005C079F"/>
    <w:rsid w:val="005C0CEF"/>
    <w:rsid w:val="005C1887"/>
    <w:rsid w:val="005C233C"/>
    <w:rsid w:val="005C2777"/>
    <w:rsid w:val="005C43C1"/>
    <w:rsid w:val="005C6F82"/>
    <w:rsid w:val="005C7576"/>
    <w:rsid w:val="005C7669"/>
    <w:rsid w:val="005D0704"/>
    <w:rsid w:val="005D283E"/>
    <w:rsid w:val="005D32FF"/>
    <w:rsid w:val="005D5D1C"/>
    <w:rsid w:val="005D5D56"/>
    <w:rsid w:val="005D6CDB"/>
    <w:rsid w:val="005D71BE"/>
    <w:rsid w:val="005D74AC"/>
    <w:rsid w:val="005D7E9A"/>
    <w:rsid w:val="005E155D"/>
    <w:rsid w:val="005E219B"/>
    <w:rsid w:val="005E3392"/>
    <w:rsid w:val="005E3671"/>
    <w:rsid w:val="005E3753"/>
    <w:rsid w:val="005E45EE"/>
    <w:rsid w:val="005E54EA"/>
    <w:rsid w:val="005E5ECE"/>
    <w:rsid w:val="005E6D21"/>
    <w:rsid w:val="005E72EA"/>
    <w:rsid w:val="005E73C6"/>
    <w:rsid w:val="005E7D7E"/>
    <w:rsid w:val="005F0253"/>
    <w:rsid w:val="005F1079"/>
    <w:rsid w:val="005F4017"/>
    <w:rsid w:val="005F529A"/>
    <w:rsid w:val="005F6C1B"/>
    <w:rsid w:val="00600D2B"/>
    <w:rsid w:val="00606807"/>
    <w:rsid w:val="00610A38"/>
    <w:rsid w:val="00611B57"/>
    <w:rsid w:val="00613D14"/>
    <w:rsid w:val="006140EA"/>
    <w:rsid w:val="006147A3"/>
    <w:rsid w:val="006147D8"/>
    <w:rsid w:val="00614AC9"/>
    <w:rsid w:val="0061757B"/>
    <w:rsid w:val="00617601"/>
    <w:rsid w:val="00621F6A"/>
    <w:rsid w:val="00622310"/>
    <w:rsid w:val="006235B2"/>
    <w:rsid w:val="00623752"/>
    <w:rsid w:val="00623F2D"/>
    <w:rsid w:val="0062538E"/>
    <w:rsid w:val="00625450"/>
    <w:rsid w:val="00626053"/>
    <w:rsid w:val="00632A8B"/>
    <w:rsid w:val="00632FF6"/>
    <w:rsid w:val="006341F9"/>
    <w:rsid w:val="006357F3"/>
    <w:rsid w:val="00641223"/>
    <w:rsid w:val="0064283D"/>
    <w:rsid w:val="00642D35"/>
    <w:rsid w:val="006449BF"/>
    <w:rsid w:val="00644DF7"/>
    <w:rsid w:val="00646E51"/>
    <w:rsid w:val="00647E56"/>
    <w:rsid w:val="00650B46"/>
    <w:rsid w:val="006513BD"/>
    <w:rsid w:val="00651E0C"/>
    <w:rsid w:val="00654F19"/>
    <w:rsid w:val="006553E6"/>
    <w:rsid w:val="006578DA"/>
    <w:rsid w:val="00657C34"/>
    <w:rsid w:val="00660139"/>
    <w:rsid w:val="00661708"/>
    <w:rsid w:val="006633EE"/>
    <w:rsid w:val="0066343C"/>
    <w:rsid w:val="00663E3B"/>
    <w:rsid w:val="00665F7F"/>
    <w:rsid w:val="00667F96"/>
    <w:rsid w:val="0067196F"/>
    <w:rsid w:val="006721D6"/>
    <w:rsid w:val="00672AD6"/>
    <w:rsid w:val="00672C42"/>
    <w:rsid w:val="006730EF"/>
    <w:rsid w:val="00673157"/>
    <w:rsid w:val="00676020"/>
    <w:rsid w:val="00681333"/>
    <w:rsid w:val="00681EE6"/>
    <w:rsid w:val="006843F6"/>
    <w:rsid w:val="006873FB"/>
    <w:rsid w:val="00690D81"/>
    <w:rsid w:val="006923EE"/>
    <w:rsid w:val="00692E20"/>
    <w:rsid w:val="00692EFC"/>
    <w:rsid w:val="00693C76"/>
    <w:rsid w:val="00693ED4"/>
    <w:rsid w:val="00694972"/>
    <w:rsid w:val="0069502E"/>
    <w:rsid w:val="006964E4"/>
    <w:rsid w:val="00696EDE"/>
    <w:rsid w:val="00696F91"/>
    <w:rsid w:val="00697269"/>
    <w:rsid w:val="006A05E8"/>
    <w:rsid w:val="006A46F3"/>
    <w:rsid w:val="006A4C79"/>
    <w:rsid w:val="006A63D7"/>
    <w:rsid w:val="006A66CF"/>
    <w:rsid w:val="006B0DAF"/>
    <w:rsid w:val="006B1AEC"/>
    <w:rsid w:val="006B35C7"/>
    <w:rsid w:val="006B45C7"/>
    <w:rsid w:val="006B4CE1"/>
    <w:rsid w:val="006C0529"/>
    <w:rsid w:val="006C05C2"/>
    <w:rsid w:val="006C0AAF"/>
    <w:rsid w:val="006C13C3"/>
    <w:rsid w:val="006C1A09"/>
    <w:rsid w:val="006C1C07"/>
    <w:rsid w:val="006C41FC"/>
    <w:rsid w:val="006C4736"/>
    <w:rsid w:val="006C5516"/>
    <w:rsid w:val="006C7DA5"/>
    <w:rsid w:val="006D0E56"/>
    <w:rsid w:val="006D531C"/>
    <w:rsid w:val="006D746B"/>
    <w:rsid w:val="006D7FA3"/>
    <w:rsid w:val="006E124C"/>
    <w:rsid w:val="006E23EE"/>
    <w:rsid w:val="006E2BC2"/>
    <w:rsid w:val="006E3814"/>
    <w:rsid w:val="006F12D8"/>
    <w:rsid w:val="006F17DA"/>
    <w:rsid w:val="006F1871"/>
    <w:rsid w:val="006F2E9B"/>
    <w:rsid w:val="006F3F5E"/>
    <w:rsid w:val="006F5575"/>
    <w:rsid w:val="006F7F85"/>
    <w:rsid w:val="0070053C"/>
    <w:rsid w:val="00701C3F"/>
    <w:rsid w:val="00702C35"/>
    <w:rsid w:val="00705E85"/>
    <w:rsid w:val="00706FB2"/>
    <w:rsid w:val="0070734C"/>
    <w:rsid w:val="00707497"/>
    <w:rsid w:val="0071054A"/>
    <w:rsid w:val="007115DE"/>
    <w:rsid w:val="00712FAE"/>
    <w:rsid w:val="00714771"/>
    <w:rsid w:val="007164FA"/>
    <w:rsid w:val="00716C3B"/>
    <w:rsid w:val="00716FDE"/>
    <w:rsid w:val="007226EF"/>
    <w:rsid w:val="00722875"/>
    <w:rsid w:val="007237D4"/>
    <w:rsid w:val="00724127"/>
    <w:rsid w:val="00725D9F"/>
    <w:rsid w:val="00727B80"/>
    <w:rsid w:val="00727D60"/>
    <w:rsid w:val="00730310"/>
    <w:rsid w:val="00733156"/>
    <w:rsid w:val="007344FF"/>
    <w:rsid w:val="007346B3"/>
    <w:rsid w:val="0073499C"/>
    <w:rsid w:val="00735A53"/>
    <w:rsid w:val="00736D0A"/>
    <w:rsid w:val="00742B4B"/>
    <w:rsid w:val="0074396E"/>
    <w:rsid w:val="00745242"/>
    <w:rsid w:val="00753610"/>
    <w:rsid w:val="007545E6"/>
    <w:rsid w:val="00754902"/>
    <w:rsid w:val="00754D9A"/>
    <w:rsid w:val="007570B0"/>
    <w:rsid w:val="0075758C"/>
    <w:rsid w:val="0076002E"/>
    <w:rsid w:val="0076193E"/>
    <w:rsid w:val="007637B5"/>
    <w:rsid w:val="00764698"/>
    <w:rsid w:val="007653B7"/>
    <w:rsid w:val="007666B5"/>
    <w:rsid w:val="00766B7B"/>
    <w:rsid w:val="00766DD0"/>
    <w:rsid w:val="0077059B"/>
    <w:rsid w:val="00772795"/>
    <w:rsid w:val="00772FAF"/>
    <w:rsid w:val="007737AF"/>
    <w:rsid w:val="007755CE"/>
    <w:rsid w:val="00777ADC"/>
    <w:rsid w:val="007802DA"/>
    <w:rsid w:val="00780C33"/>
    <w:rsid w:val="00781FB0"/>
    <w:rsid w:val="0078343D"/>
    <w:rsid w:val="00783F67"/>
    <w:rsid w:val="00787725"/>
    <w:rsid w:val="00790BFA"/>
    <w:rsid w:val="0079169D"/>
    <w:rsid w:val="00791C3A"/>
    <w:rsid w:val="00792A88"/>
    <w:rsid w:val="00793001"/>
    <w:rsid w:val="007950F2"/>
    <w:rsid w:val="00795A0A"/>
    <w:rsid w:val="00796F22"/>
    <w:rsid w:val="00797CDE"/>
    <w:rsid w:val="00797F18"/>
    <w:rsid w:val="007A15D1"/>
    <w:rsid w:val="007A1908"/>
    <w:rsid w:val="007A26EC"/>
    <w:rsid w:val="007A71FB"/>
    <w:rsid w:val="007B0B66"/>
    <w:rsid w:val="007B0CE4"/>
    <w:rsid w:val="007B3AFE"/>
    <w:rsid w:val="007B56FE"/>
    <w:rsid w:val="007B5893"/>
    <w:rsid w:val="007B5D44"/>
    <w:rsid w:val="007B7154"/>
    <w:rsid w:val="007B7ABE"/>
    <w:rsid w:val="007B7E19"/>
    <w:rsid w:val="007C24E5"/>
    <w:rsid w:val="007C647E"/>
    <w:rsid w:val="007C746A"/>
    <w:rsid w:val="007C7EB7"/>
    <w:rsid w:val="007D158A"/>
    <w:rsid w:val="007D1E5F"/>
    <w:rsid w:val="007D1EAA"/>
    <w:rsid w:val="007D2F12"/>
    <w:rsid w:val="007D4D00"/>
    <w:rsid w:val="007D67BD"/>
    <w:rsid w:val="007E0D53"/>
    <w:rsid w:val="007E1270"/>
    <w:rsid w:val="007E190C"/>
    <w:rsid w:val="007E1BEC"/>
    <w:rsid w:val="007E1FA5"/>
    <w:rsid w:val="007E29D5"/>
    <w:rsid w:val="007E2DFB"/>
    <w:rsid w:val="007E323B"/>
    <w:rsid w:val="007E3794"/>
    <w:rsid w:val="007E38FA"/>
    <w:rsid w:val="007E4498"/>
    <w:rsid w:val="007E4873"/>
    <w:rsid w:val="007E6C50"/>
    <w:rsid w:val="007E7C8E"/>
    <w:rsid w:val="007F0785"/>
    <w:rsid w:val="007F2E6F"/>
    <w:rsid w:val="007F5210"/>
    <w:rsid w:val="007F7B5D"/>
    <w:rsid w:val="008020BC"/>
    <w:rsid w:val="00802318"/>
    <w:rsid w:val="00802B4B"/>
    <w:rsid w:val="00803C15"/>
    <w:rsid w:val="0080451E"/>
    <w:rsid w:val="00810884"/>
    <w:rsid w:val="008141DF"/>
    <w:rsid w:val="0081437F"/>
    <w:rsid w:val="00814EE9"/>
    <w:rsid w:val="0081562D"/>
    <w:rsid w:val="00815C77"/>
    <w:rsid w:val="0081662B"/>
    <w:rsid w:val="00816A2D"/>
    <w:rsid w:val="00817757"/>
    <w:rsid w:val="00820756"/>
    <w:rsid w:val="00821ABC"/>
    <w:rsid w:val="00821B3D"/>
    <w:rsid w:val="0082207D"/>
    <w:rsid w:val="00824A43"/>
    <w:rsid w:val="00824C29"/>
    <w:rsid w:val="00825733"/>
    <w:rsid w:val="008260FA"/>
    <w:rsid w:val="00827CFF"/>
    <w:rsid w:val="00830B33"/>
    <w:rsid w:val="0083151B"/>
    <w:rsid w:val="00831AF6"/>
    <w:rsid w:val="00831E50"/>
    <w:rsid w:val="008342B1"/>
    <w:rsid w:val="0083531F"/>
    <w:rsid w:val="0083572A"/>
    <w:rsid w:val="00835A61"/>
    <w:rsid w:val="0083686B"/>
    <w:rsid w:val="008401AF"/>
    <w:rsid w:val="00840AA0"/>
    <w:rsid w:val="00842715"/>
    <w:rsid w:val="00843316"/>
    <w:rsid w:val="008438E9"/>
    <w:rsid w:val="00843E79"/>
    <w:rsid w:val="00847FFB"/>
    <w:rsid w:val="00851953"/>
    <w:rsid w:val="00851D08"/>
    <w:rsid w:val="00852C04"/>
    <w:rsid w:val="0086030C"/>
    <w:rsid w:val="00860668"/>
    <w:rsid w:val="00865E7B"/>
    <w:rsid w:val="00866D6C"/>
    <w:rsid w:val="00873F16"/>
    <w:rsid w:val="00874C7D"/>
    <w:rsid w:val="00881299"/>
    <w:rsid w:val="00883C15"/>
    <w:rsid w:val="00885F41"/>
    <w:rsid w:val="00886924"/>
    <w:rsid w:val="00886F91"/>
    <w:rsid w:val="0088729E"/>
    <w:rsid w:val="0089221B"/>
    <w:rsid w:val="0089342E"/>
    <w:rsid w:val="0089562C"/>
    <w:rsid w:val="00897CC6"/>
    <w:rsid w:val="008A33D6"/>
    <w:rsid w:val="008A361F"/>
    <w:rsid w:val="008A4C3C"/>
    <w:rsid w:val="008A6622"/>
    <w:rsid w:val="008A6F55"/>
    <w:rsid w:val="008B1BBD"/>
    <w:rsid w:val="008B2072"/>
    <w:rsid w:val="008B257C"/>
    <w:rsid w:val="008B360F"/>
    <w:rsid w:val="008B45DB"/>
    <w:rsid w:val="008B6D7B"/>
    <w:rsid w:val="008C223E"/>
    <w:rsid w:val="008C2CF2"/>
    <w:rsid w:val="008C2F77"/>
    <w:rsid w:val="008C536E"/>
    <w:rsid w:val="008C547B"/>
    <w:rsid w:val="008C5FD1"/>
    <w:rsid w:val="008D0A74"/>
    <w:rsid w:val="008D0BA2"/>
    <w:rsid w:val="008D18B2"/>
    <w:rsid w:val="008D402D"/>
    <w:rsid w:val="008D51AA"/>
    <w:rsid w:val="008D534B"/>
    <w:rsid w:val="008E1C06"/>
    <w:rsid w:val="008E2887"/>
    <w:rsid w:val="008E2CE5"/>
    <w:rsid w:val="008E3207"/>
    <w:rsid w:val="008E4D0A"/>
    <w:rsid w:val="008E510B"/>
    <w:rsid w:val="008E5F5E"/>
    <w:rsid w:val="008F21B7"/>
    <w:rsid w:val="008F24E7"/>
    <w:rsid w:val="008F31E0"/>
    <w:rsid w:val="008F3514"/>
    <w:rsid w:val="008F4A4C"/>
    <w:rsid w:val="008F502B"/>
    <w:rsid w:val="008F5498"/>
    <w:rsid w:val="008F6B2F"/>
    <w:rsid w:val="008F6DEA"/>
    <w:rsid w:val="008F7089"/>
    <w:rsid w:val="008F77C5"/>
    <w:rsid w:val="0090041F"/>
    <w:rsid w:val="00900F51"/>
    <w:rsid w:val="00902BA2"/>
    <w:rsid w:val="00903819"/>
    <w:rsid w:val="00903CAD"/>
    <w:rsid w:val="00904674"/>
    <w:rsid w:val="009047A6"/>
    <w:rsid w:val="00906895"/>
    <w:rsid w:val="00907458"/>
    <w:rsid w:val="00907F67"/>
    <w:rsid w:val="00911BA8"/>
    <w:rsid w:val="00912E03"/>
    <w:rsid w:val="00915558"/>
    <w:rsid w:val="009176A2"/>
    <w:rsid w:val="00921AEB"/>
    <w:rsid w:val="0092208D"/>
    <w:rsid w:val="0092234E"/>
    <w:rsid w:val="00923974"/>
    <w:rsid w:val="00924741"/>
    <w:rsid w:val="00924B51"/>
    <w:rsid w:val="0092513F"/>
    <w:rsid w:val="0092656E"/>
    <w:rsid w:val="00926D9E"/>
    <w:rsid w:val="009300B9"/>
    <w:rsid w:val="00930C7C"/>
    <w:rsid w:val="00932105"/>
    <w:rsid w:val="00933B52"/>
    <w:rsid w:val="00933CE9"/>
    <w:rsid w:val="0093459B"/>
    <w:rsid w:val="00934E1B"/>
    <w:rsid w:val="00936394"/>
    <w:rsid w:val="009368B7"/>
    <w:rsid w:val="009373BB"/>
    <w:rsid w:val="00937A30"/>
    <w:rsid w:val="00937C30"/>
    <w:rsid w:val="00940819"/>
    <w:rsid w:val="00942F11"/>
    <w:rsid w:val="00944D97"/>
    <w:rsid w:val="00945118"/>
    <w:rsid w:val="00947025"/>
    <w:rsid w:val="0095175B"/>
    <w:rsid w:val="00951C5D"/>
    <w:rsid w:val="00951F27"/>
    <w:rsid w:val="0095450A"/>
    <w:rsid w:val="00954B5A"/>
    <w:rsid w:val="00955793"/>
    <w:rsid w:val="00957FD7"/>
    <w:rsid w:val="00961229"/>
    <w:rsid w:val="00962647"/>
    <w:rsid w:val="009626F3"/>
    <w:rsid w:val="00962959"/>
    <w:rsid w:val="009634EA"/>
    <w:rsid w:val="009640B9"/>
    <w:rsid w:val="0096590E"/>
    <w:rsid w:val="0097026F"/>
    <w:rsid w:val="00970A92"/>
    <w:rsid w:val="00971412"/>
    <w:rsid w:val="00974A69"/>
    <w:rsid w:val="00974ADD"/>
    <w:rsid w:val="0097505F"/>
    <w:rsid w:val="00981960"/>
    <w:rsid w:val="00982CAA"/>
    <w:rsid w:val="00982E7C"/>
    <w:rsid w:val="00984F6F"/>
    <w:rsid w:val="0098596C"/>
    <w:rsid w:val="00986911"/>
    <w:rsid w:val="0099063E"/>
    <w:rsid w:val="00992C4D"/>
    <w:rsid w:val="00994960"/>
    <w:rsid w:val="00995814"/>
    <w:rsid w:val="00997E0E"/>
    <w:rsid w:val="009A005F"/>
    <w:rsid w:val="009A1557"/>
    <w:rsid w:val="009A15D5"/>
    <w:rsid w:val="009A17A7"/>
    <w:rsid w:val="009A1DDC"/>
    <w:rsid w:val="009A210D"/>
    <w:rsid w:val="009A28F6"/>
    <w:rsid w:val="009A2AD9"/>
    <w:rsid w:val="009A4C51"/>
    <w:rsid w:val="009A4E8C"/>
    <w:rsid w:val="009A5943"/>
    <w:rsid w:val="009A5D0D"/>
    <w:rsid w:val="009A657D"/>
    <w:rsid w:val="009A73C6"/>
    <w:rsid w:val="009B17B2"/>
    <w:rsid w:val="009B28F9"/>
    <w:rsid w:val="009B30D5"/>
    <w:rsid w:val="009B60A8"/>
    <w:rsid w:val="009B695D"/>
    <w:rsid w:val="009B6E4C"/>
    <w:rsid w:val="009B7019"/>
    <w:rsid w:val="009C04A4"/>
    <w:rsid w:val="009C084B"/>
    <w:rsid w:val="009C2910"/>
    <w:rsid w:val="009C3C7B"/>
    <w:rsid w:val="009C44FF"/>
    <w:rsid w:val="009C4AC3"/>
    <w:rsid w:val="009C5318"/>
    <w:rsid w:val="009C6D5E"/>
    <w:rsid w:val="009D0840"/>
    <w:rsid w:val="009D1772"/>
    <w:rsid w:val="009D1F53"/>
    <w:rsid w:val="009D2047"/>
    <w:rsid w:val="009D217A"/>
    <w:rsid w:val="009D217B"/>
    <w:rsid w:val="009D23E7"/>
    <w:rsid w:val="009D3B47"/>
    <w:rsid w:val="009D4972"/>
    <w:rsid w:val="009D4E59"/>
    <w:rsid w:val="009D5EE2"/>
    <w:rsid w:val="009E1177"/>
    <w:rsid w:val="009E1812"/>
    <w:rsid w:val="009E1C65"/>
    <w:rsid w:val="009E3F9C"/>
    <w:rsid w:val="009E560E"/>
    <w:rsid w:val="009E5A8D"/>
    <w:rsid w:val="009E7676"/>
    <w:rsid w:val="009F26E5"/>
    <w:rsid w:val="009F3C52"/>
    <w:rsid w:val="009F3D1C"/>
    <w:rsid w:val="009F486F"/>
    <w:rsid w:val="009F733D"/>
    <w:rsid w:val="009F745B"/>
    <w:rsid w:val="00A012C8"/>
    <w:rsid w:val="00A01FC8"/>
    <w:rsid w:val="00A041B3"/>
    <w:rsid w:val="00A05768"/>
    <w:rsid w:val="00A063E6"/>
    <w:rsid w:val="00A07CE8"/>
    <w:rsid w:val="00A11F2F"/>
    <w:rsid w:val="00A13A09"/>
    <w:rsid w:val="00A149ED"/>
    <w:rsid w:val="00A14E3C"/>
    <w:rsid w:val="00A15652"/>
    <w:rsid w:val="00A15C14"/>
    <w:rsid w:val="00A16DE9"/>
    <w:rsid w:val="00A16FB4"/>
    <w:rsid w:val="00A22719"/>
    <w:rsid w:val="00A22A81"/>
    <w:rsid w:val="00A23995"/>
    <w:rsid w:val="00A246E7"/>
    <w:rsid w:val="00A24E9A"/>
    <w:rsid w:val="00A26F00"/>
    <w:rsid w:val="00A27DB6"/>
    <w:rsid w:val="00A31F11"/>
    <w:rsid w:val="00A32B3F"/>
    <w:rsid w:val="00A33246"/>
    <w:rsid w:val="00A335BC"/>
    <w:rsid w:val="00A35ED6"/>
    <w:rsid w:val="00A3605E"/>
    <w:rsid w:val="00A37C8D"/>
    <w:rsid w:val="00A37D12"/>
    <w:rsid w:val="00A37EF6"/>
    <w:rsid w:val="00A4060B"/>
    <w:rsid w:val="00A411CF"/>
    <w:rsid w:val="00A41539"/>
    <w:rsid w:val="00A4287E"/>
    <w:rsid w:val="00A431DF"/>
    <w:rsid w:val="00A43C5E"/>
    <w:rsid w:val="00A444E4"/>
    <w:rsid w:val="00A451CE"/>
    <w:rsid w:val="00A4714A"/>
    <w:rsid w:val="00A47536"/>
    <w:rsid w:val="00A47D53"/>
    <w:rsid w:val="00A50424"/>
    <w:rsid w:val="00A50A41"/>
    <w:rsid w:val="00A50C8A"/>
    <w:rsid w:val="00A515EE"/>
    <w:rsid w:val="00A515F7"/>
    <w:rsid w:val="00A51A11"/>
    <w:rsid w:val="00A51F88"/>
    <w:rsid w:val="00A52EC9"/>
    <w:rsid w:val="00A52F06"/>
    <w:rsid w:val="00A55F2E"/>
    <w:rsid w:val="00A565A3"/>
    <w:rsid w:val="00A56EDF"/>
    <w:rsid w:val="00A5782C"/>
    <w:rsid w:val="00A60968"/>
    <w:rsid w:val="00A60D6D"/>
    <w:rsid w:val="00A61D1C"/>
    <w:rsid w:val="00A62668"/>
    <w:rsid w:val="00A66CF8"/>
    <w:rsid w:val="00A703FD"/>
    <w:rsid w:val="00A72646"/>
    <w:rsid w:val="00A75E8D"/>
    <w:rsid w:val="00A76856"/>
    <w:rsid w:val="00A76DA9"/>
    <w:rsid w:val="00A81518"/>
    <w:rsid w:val="00A81C02"/>
    <w:rsid w:val="00A82526"/>
    <w:rsid w:val="00A848BC"/>
    <w:rsid w:val="00A84AAF"/>
    <w:rsid w:val="00A84CDA"/>
    <w:rsid w:val="00A857E3"/>
    <w:rsid w:val="00A85A65"/>
    <w:rsid w:val="00A8632F"/>
    <w:rsid w:val="00A90F38"/>
    <w:rsid w:val="00A910AF"/>
    <w:rsid w:val="00A918E8"/>
    <w:rsid w:val="00A9298C"/>
    <w:rsid w:val="00A93373"/>
    <w:rsid w:val="00A95E5E"/>
    <w:rsid w:val="00A97E72"/>
    <w:rsid w:val="00A97FAC"/>
    <w:rsid w:val="00A97FE2"/>
    <w:rsid w:val="00AA1EAB"/>
    <w:rsid w:val="00AA5485"/>
    <w:rsid w:val="00AA76A2"/>
    <w:rsid w:val="00AA7A6D"/>
    <w:rsid w:val="00AA7DBC"/>
    <w:rsid w:val="00AB0133"/>
    <w:rsid w:val="00AB09F7"/>
    <w:rsid w:val="00AB157E"/>
    <w:rsid w:val="00AB1B72"/>
    <w:rsid w:val="00AB2008"/>
    <w:rsid w:val="00AB370D"/>
    <w:rsid w:val="00AB52C3"/>
    <w:rsid w:val="00AB558F"/>
    <w:rsid w:val="00AB59DB"/>
    <w:rsid w:val="00AB6115"/>
    <w:rsid w:val="00AB6193"/>
    <w:rsid w:val="00AB6422"/>
    <w:rsid w:val="00AB7AF4"/>
    <w:rsid w:val="00AB7BD3"/>
    <w:rsid w:val="00AC1AF9"/>
    <w:rsid w:val="00AC33BE"/>
    <w:rsid w:val="00AC44DC"/>
    <w:rsid w:val="00AC47F9"/>
    <w:rsid w:val="00AC68BF"/>
    <w:rsid w:val="00AC6FA5"/>
    <w:rsid w:val="00AC7B1C"/>
    <w:rsid w:val="00AD05EA"/>
    <w:rsid w:val="00AD0ACD"/>
    <w:rsid w:val="00AD6F19"/>
    <w:rsid w:val="00AD78B0"/>
    <w:rsid w:val="00AE00F2"/>
    <w:rsid w:val="00AE018C"/>
    <w:rsid w:val="00AE0A2F"/>
    <w:rsid w:val="00AE123A"/>
    <w:rsid w:val="00AE15E1"/>
    <w:rsid w:val="00AE203B"/>
    <w:rsid w:val="00AE31B6"/>
    <w:rsid w:val="00AE5430"/>
    <w:rsid w:val="00AE61F3"/>
    <w:rsid w:val="00AF0A7F"/>
    <w:rsid w:val="00AF1859"/>
    <w:rsid w:val="00AF457D"/>
    <w:rsid w:val="00AF494F"/>
    <w:rsid w:val="00AF4DEA"/>
    <w:rsid w:val="00AF5095"/>
    <w:rsid w:val="00AF5243"/>
    <w:rsid w:val="00AF5362"/>
    <w:rsid w:val="00AF629F"/>
    <w:rsid w:val="00AF7773"/>
    <w:rsid w:val="00B00955"/>
    <w:rsid w:val="00B032C4"/>
    <w:rsid w:val="00B04B87"/>
    <w:rsid w:val="00B056C3"/>
    <w:rsid w:val="00B0682D"/>
    <w:rsid w:val="00B11476"/>
    <w:rsid w:val="00B12206"/>
    <w:rsid w:val="00B13FB9"/>
    <w:rsid w:val="00B1405A"/>
    <w:rsid w:val="00B14309"/>
    <w:rsid w:val="00B15306"/>
    <w:rsid w:val="00B20509"/>
    <w:rsid w:val="00B224A4"/>
    <w:rsid w:val="00B24ABE"/>
    <w:rsid w:val="00B24F1C"/>
    <w:rsid w:val="00B25DCA"/>
    <w:rsid w:val="00B25FAC"/>
    <w:rsid w:val="00B266F0"/>
    <w:rsid w:val="00B30FD2"/>
    <w:rsid w:val="00B32E8B"/>
    <w:rsid w:val="00B3344B"/>
    <w:rsid w:val="00B335B2"/>
    <w:rsid w:val="00B33E0C"/>
    <w:rsid w:val="00B43037"/>
    <w:rsid w:val="00B43215"/>
    <w:rsid w:val="00B43DAF"/>
    <w:rsid w:val="00B44AAB"/>
    <w:rsid w:val="00B45147"/>
    <w:rsid w:val="00B52A6A"/>
    <w:rsid w:val="00B52A9A"/>
    <w:rsid w:val="00B53A53"/>
    <w:rsid w:val="00B53C46"/>
    <w:rsid w:val="00B53E41"/>
    <w:rsid w:val="00B54B0E"/>
    <w:rsid w:val="00B55877"/>
    <w:rsid w:val="00B617CE"/>
    <w:rsid w:val="00B6263E"/>
    <w:rsid w:val="00B63621"/>
    <w:rsid w:val="00B63DB3"/>
    <w:rsid w:val="00B667AE"/>
    <w:rsid w:val="00B67062"/>
    <w:rsid w:val="00B705E3"/>
    <w:rsid w:val="00B71584"/>
    <w:rsid w:val="00B726D4"/>
    <w:rsid w:val="00B75CA8"/>
    <w:rsid w:val="00B762C8"/>
    <w:rsid w:val="00B76FD7"/>
    <w:rsid w:val="00B77CC9"/>
    <w:rsid w:val="00B80144"/>
    <w:rsid w:val="00B81173"/>
    <w:rsid w:val="00B818F1"/>
    <w:rsid w:val="00B83135"/>
    <w:rsid w:val="00B85C7C"/>
    <w:rsid w:val="00B862A9"/>
    <w:rsid w:val="00B914BA"/>
    <w:rsid w:val="00B919E5"/>
    <w:rsid w:val="00B927C7"/>
    <w:rsid w:val="00B95999"/>
    <w:rsid w:val="00B9682C"/>
    <w:rsid w:val="00B9768A"/>
    <w:rsid w:val="00B97A6E"/>
    <w:rsid w:val="00B97DEE"/>
    <w:rsid w:val="00BA047A"/>
    <w:rsid w:val="00BA1939"/>
    <w:rsid w:val="00BA1D93"/>
    <w:rsid w:val="00BA27D3"/>
    <w:rsid w:val="00BA3F1F"/>
    <w:rsid w:val="00BA41C0"/>
    <w:rsid w:val="00BA6687"/>
    <w:rsid w:val="00BA7B78"/>
    <w:rsid w:val="00BB151E"/>
    <w:rsid w:val="00BB16E5"/>
    <w:rsid w:val="00BB1A62"/>
    <w:rsid w:val="00BB286E"/>
    <w:rsid w:val="00BB4E83"/>
    <w:rsid w:val="00BB5B68"/>
    <w:rsid w:val="00BB6491"/>
    <w:rsid w:val="00BB650F"/>
    <w:rsid w:val="00BB7052"/>
    <w:rsid w:val="00BB7643"/>
    <w:rsid w:val="00BC01BC"/>
    <w:rsid w:val="00BC1308"/>
    <w:rsid w:val="00BC16DA"/>
    <w:rsid w:val="00BC2103"/>
    <w:rsid w:val="00BC31D4"/>
    <w:rsid w:val="00BC4D6A"/>
    <w:rsid w:val="00BC4F84"/>
    <w:rsid w:val="00BD098D"/>
    <w:rsid w:val="00BD1280"/>
    <w:rsid w:val="00BD294B"/>
    <w:rsid w:val="00BD2A88"/>
    <w:rsid w:val="00BD36B7"/>
    <w:rsid w:val="00BD4172"/>
    <w:rsid w:val="00BE494D"/>
    <w:rsid w:val="00BE5B16"/>
    <w:rsid w:val="00BE7029"/>
    <w:rsid w:val="00BF3B50"/>
    <w:rsid w:val="00BF3F23"/>
    <w:rsid w:val="00BF5330"/>
    <w:rsid w:val="00BF6031"/>
    <w:rsid w:val="00BF6F0A"/>
    <w:rsid w:val="00BF7A02"/>
    <w:rsid w:val="00C00080"/>
    <w:rsid w:val="00C002FE"/>
    <w:rsid w:val="00C00DF5"/>
    <w:rsid w:val="00C0180A"/>
    <w:rsid w:val="00C03064"/>
    <w:rsid w:val="00C031FE"/>
    <w:rsid w:val="00C03B7A"/>
    <w:rsid w:val="00C068F0"/>
    <w:rsid w:val="00C06B99"/>
    <w:rsid w:val="00C076E2"/>
    <w:rsid w:val="00C10405"/>
    <w:rsid w:val="00C1088B"/>
    <w:rsid w:val="00C11DDD"/>
    <w:rsid w:val="00C11E76"/>
    <w:rsid w:val="00C11F5F"/>
    <w:rsid w:val="00C143DC"/>
    <w:rsid w:val="00C15652"/>
    <w:rsid w:val="00C16392"/>
    <w:rsid w:val="00C23ED6"/>
    <w:rsid w:val="00C24E29"/>
    <w:rsid w:val="00C259EA"/>
    <w:rsid w:val="00C269EA"/>
    <w:rsid w:val="00C26AB6"/>
    <w:rsid w:val="00C30556"/>
    <w:rsid w:val="00C31428"/>
    <w:rsid w:val="00C32079"/>
    <w:rsid w:val="00C372D8"/>
    <w:rsid w:val="00C406FC"/>
    <w:rsid w:val="00C427A1"/>
    <w:rsid w:val="00C47F77"/>
    <w:rsid w:val="00C51771"/>
    <w:rsid w:val="00C51A09"/>
    <w:rsid w:val="00C5229C"/>
    <w:rsid w:val="00C53D64"/>
    <w:rsid w:val="00C5431D"/>
    <w:rsid w:val="00C558BD"/>
    <w:rsid w:val="00C5788B"/>
    <w:rsid w:val="00C60CA3"/>
    <w:rsid w:val="00C60DFE"/>
    <w:rsid w:val="00C61872"/>
    <w:rsid w:val="00C6395D"/>
    <w:rsid w:val="00C63CAB"/>
    <w:rsid w:val="00C6483A"/>
    <w:rsid w:val="00C64ED8"/>
    <w:rsid w:val="00C6546C"/>
    <w:rsid w:val="00C6614C"/>
    <w:rsid w:val="00C66430"/>
    <w:rsid w:val="00C67069"/>
    <w:rsid w:val="00C670EB"/>
    <w:rsid w:val="00C67584"/>
    <w:rsid w:val="00C67BE7"/>
    <w:rsid w:val="00C70C8F"/>
    <w:rsid w:val="00C7181C"/>
    <w:rsid w:val="00C73875"/>
    <w:rsid w:val="00C74171"/>
    <w:rsid w:val="00C744CE"/>
    <w:rsid w:val="00C74A70"/>
    <w:rsid w:val="00C74F79"/>
    <w:rsid w:val="00C8091B"/>
    <w:rsid w:val="00C81147"/>
    <w:rsid w:val="00C82111"/>
    <w:rsid w:val="00C8633E"/>
    <w:rsid w:val="00C86B65"/>
    <w:rsid w:val="00C9334A"/>
    <w:rsid w:val="00C944FE"/>
    <w:rsid w:val="00C94D42"/>
    <w:rsid w:val="00C96740"/>
    <w:rsid w:val="00C97B8B"/>
    <w:rsid w:val="00CA23D3"/>
    <w:rsid w:val="00CA4609"/>
    <w:rsid w:val="00CA4E62"/>
    <w:rsid w:val="00CA57B7"/>
    <w:rsid w:val="00CA613F"/>
    <w:rsid w:val="00CA7C6D"/>
    <w:rsid w:val="00CB0053"/>
    <w:rsid w:val="00CB0B73"/>
    <w:rsid w:val="00CB26F3"/>
    <w:rsid w:val="00CB4B9C"/>
    <w:rsid w:val="00CB73BA"/>
    <w:rsid w:val="00CC06AA"/>
    <w:rsid w:val="00CC06F2"/>
    <w:rsid w:val="00CC324A"/>
    <w:rsid w:val="00CC3329"/>
    <w:rsid w:val="00CC4518"/>
    <w:rsid w:val="00CC4BCF"/>
    <w:rsid w:val="00CC4C34"/>
    <w:rsid w:val="00CC619C"/>
    <w:rsid w:val="00CC65B0"/>
    <w:rsid w:val="00CC73DD"/>
    <w:rsid w:val="00CC7696"/>
    <w:rsid w:val="00CC7EE4"/>
    <w:rsid w:val="00CD034D"/>
    <w:rsid w:val="00CD0CC8"/>
    <w:rsid w:val="00CD1931"/>
    <w:rsid w:val="00CD2657"/>
    <w:rsid w:val="00CE044C"/>
    <w:rsid w:val="00CE38D9"/>
    <w:rsid w:val="00CE51F6"/>
    <w:rsid w:val="00CF5824"/>
    <w:rsid w:val="00CF584A"/>
    <w:rsid w:val="00CF6FBC"/>
    <w:rsid w:val="00CF7698"/>
    <w:rsid w:val="00D006C4"/>
    <w:rsid w:val="00D0112D"/>
    <w:rsid w:val="00D024EC"/>
    <w:rsid w:val="00D02A0C"/>
    <w:rsid w:val="00D05A1B"/>
    <w:rsid w:val="00D05F0D"/>
    <w:rsid w:val="00D06CFA"/>
    <w:rsid w:val="00D11196"/>
    <w:rsid w:val="00D1270F"/>
    <w:rsid w:val="00D129F7"/>
    <w:rsid w:val="00D14C5E"/>
    <w:rsid w:val="00D153C5"/>
    <w:rsid w:val="00D163C9"/>
    <w:rsid w:val="00D16696"/>
    <w:rsid w:val="00D21451"/>
    <w:rsid w:val="00D22182"/>
    <w:rsid w:val="00D238F8"/>
    <w:rsid w:val="00D239DC"/>
    <w:rsid w:val="00D253D8"/>
    <w:rsid w:val="00D2722A"/>
    <w:rsid w:val="00D272A9"/>
    <w:rsid w:val="00D33C41"/>
    <w:rsid w:val="00D33C87"/>
    <w:rsid w:val="00D34527"/>
    <w:rsid w:val="00D37293"/>
    <w:rsid w:val="00D40C26"/>
    <w:rsid w:val="00D4151F"/>
    <w:rsid w:val="00D42227"/>
    <w:rsid w:val="00D44B9A"/>
    <w:rsid w:val="00D45BF7"/>
    <w:rsid w:val="00D4692F"/>
    <w:rsid w:val="00D5243C"/>
    <w:rsid w:val="00D553AC"/>
    <w:rsid w:val="00D56E97"/>
    <w:rsid w:val="00D573CD"/>
    <w:rsid w:val="00D62712"/>
    <w:rsid w:val="00D62BC7"/>
    <w:rsid w:val="00D67C57"/>
    <w:rsid w:val="00D7181B"/>
    <w:rsid w:val="00D719A4"/>
    <w:rsid w:val="00D73819"/>
    <w:rsid w:val="00D73C8A"/>
    <w:rsid w:val="00D7437D"/>
    <w:rsid w:val="00D755A6"/>
    <w:rsid w:val="00D76821"/>
    <w:rsid w:val="00D77655"/>
    <w:rsid w:val="00D77F50"/>
    <w:rsid w:val="00D83756"/>
    <w:rsid w:val="00D865F0"/>
    <w:rsid w:val="00D86EC3"/>
    <w:rsid w:val="00D901D2"/>
    <w:rsid w:val="00D90A69"/>
    <w:rsid w:val="00D90F2B"/>
    <w:rsid w:val="00D94C5A"/>
    <w:rsid w:val="00D967A4"/>
    <w:rsid w:val="00DA31FB"/>
    <w:rsid w:val="00DA49DA"/>
    <w:rsid w:val="00DA5B8D"/>
    <w:rsid w:val="00DB153F"/>
    <w:rsid w:val="00DB5239"/>
    <w:rsid w:val="00DB7BC7"/>
    <w:rsid w:val="00DC075B"/>
    <w:rsid w:val="00DC342A"/>
    <w:rsid w:val="00DC5319"/>
    <w:rsid w:val="00DC583A"/>
    <w:rsid w:val="00DC7FFB"/>
    <w:rsid w:val="00DD03D4"/>
    <w:rsid w:val="00DD0F47"/>
    <w:rsid w:val="00DD280D"/>
    <w:rsid w:val="00DD2F6C"/>
    <w:rsid w:val="00DD651C"/>
    <w:rsid w:val="00DD6902"/>
    <w:rsid w:val="00DE0AC3"/>
    <w:rsid w:val="00DE2E7B"/>
    <w:rsid w:val="00DE2FF4"/>
    <w:rsid w:val="00DE3C87"/>
    <w:rsid w:val="00DE3F39"/>
    <w:rsid w:val="00DE467C"/>
    <w:rsid w:val="00DE4C1E"/>
    <w:rsid w:val="00DE4D1E"/>
    <w:rsid w:val="00DF20D2"/>
    <w:rsid w:val="00DF24A7"/>
    <w:rsid w:val="00DF27B8"/>
    <w:rsid w:val="00DF2C84"/>
    <w:rsid w:val="00DF2C94"/>
    <w:rsid w:val="00DF314D"/>
    <w:rsid w:val="00DF4399"/>
    <w:rsid w:val="00DF4BAC"/>
    <w:rsid w:val="00DF5853"/>
    <w:rsid w:val="00DF6CD3"/>
    <w:rsid w:val="00DF6D2B"/>
    <w:rsid w:val="00DF71B6"/>
    <w:rsid w:val="00E028E9"/>
    <w:rsid w:val="00E02D0E"/>
    <w:rsid w:val="00E0322E"/>
    <w:rsid w:val="00E047EA"/>
    <w:rsid w:val="00E079EA"/>
    <w:rsid w:val="00E1032B"/>
    <w:rsid w:val="00E10BB0"/>
    <w:rsid w:val="00E113EC"/>
    <w:rsid w:val="00E1410C"/>
    <w:rsid w:val="00E1433F"/>
    <w:rsid w:val="00E149FC"/>
    <w:rsid w:val="00E14D52"/>
    <w:rsid w:val="00E15700"/>
    <w:rsid w:val="00E164E4"/>
    <w:rsid w:val="00E17B78"/>
    <w:rsid w:val="00E2016E"/>
    <w:rsid w:val="00E21FDC"/>
    <w:rsid w:val="00E23CC9"/>
    <w:rsid w:val="00E248CD"/>
    <w:rsid w:val="00E25A9F"/>
    <w:rsid w:val="00E279B1"/>
    <w:rsid w:val="00E279EC"/>
    <w:rsid w:val="00E30204"/>
    <w:rsid w:val="00E3050D"/>
    <w:rsid w:val="00E30701"/>
    <w:rsid w:val="00E32817"/>
    <w:rsid w:val="00E4031A"/>
    <w:rsid w:val="00E404A2"/>
    <w:rsid w:val="00E41A9D"/>
    <w:rsid w:val="00E4365C"/>
    <w:rsid w:val="00E43CE7"/>
    <w:rsid w:val="00E44AFF"/>
    <w:rsid w:val="00E45012"/>
    <w:rsid w:val="00E4543C"/>
    <w:rsid w:val="00E4592E"/>
    <w:rsid w:val="00E503E3"/>
    <w:rsid w:val="00E5075F"/>
    <w:rsid w:val="00E545D9"/>
    <w:rsid w:val="00E54857"/>
    <w:rsid w:val="00E56496"/>
    <w:rsid w:val="00E606B2"/>
    <w:rsid w:val="00E62482"/>
    <w:rsid w:val="00E63D12"/>
    <w:rsid w:val="00E63EA4"/>
    <w:rsid w:val="00E6589D"/>
    <w:rsid w:val="00E66038"/>
    <w:rsid w:val="00E66246"/>
    <w:rsid w:val="00E67EA6"/>
    <w:rsid w:val="00E711A2"/>
    <w:rsid w:val="00E71A5C"/>
    <w:rsid w:val="00E71A6B"/>
    <w:rsid w:val="00E71BA0"/>
    <w:rsid w:val="00E722D5"/>
    <w:rsid w:val="00E72436"/>
    <w:rsid w:val="00E76045"/>
    <w:rsid w:val="00E769C6"/>
    <w:rsid w:val="00E81D61"/>
    <w:rsid w:val="00E82D14"/>
    <w:rsid w:val="00E83537"/>
    <w:rsid w:val="00E8630F"/>
    <w:rsid w:val="00E901C9"/>
    <w:rsid w:val="00E91234"/>
    <w:rsid w:val="00E9242B"/>
    <w:rsid w:val="00E93829"/>
    <w:rsid w:val="00E940A0"/>
    <w:rsid w:val="00E94545"/>
    <w:rsid w:val="00E946AA"/>
    <w:rsid w:val="00E95B30"/>
    <w:rsid w:val="00E96097"/>
    <w:rsid w:val="00E976D4"/>
    <w:rsid w:val="00E97762"/>
    <w:rsid w:val="00EA0042"/>
    <w:rsid w:val="00EA1DC0"/>
    <w:rsid w:val="00EA5157"/>
    <w:rsid w:val="00EA6539"/>
    <w:rsid w:val="00EA6646"/>
    <w:rsid w:val="00EA6EB9"/>
    <w:rsid w:val="00EB0065"/>
    <w:rsid w:val="00EB14F8"/>
    <w:rsid w:val="00EB5064"/>
    <w:rsid w:val="00EB52FF"/>
    <w:rsid w:val="00EB57D3"/>
    <w:rsid w:val="00EB63D0"/>
    <w:rsid w:val="00EB671D"/>
    <w:rsid w:val="00EC07D8"/>
    <w:rsid w:val="00EC102B"/>
    <w:rsid w:val="00EC16A8"/>
    <w:rsid w:val="00EC2416"/>
    <w:rsid w:val="00EC32DD"/>
    <w:rsid w:val="00EC3923"/>
    <w:rsid w:val="00EC7B7A"/>
    <w:rsid w:val="00ED05E1"/>
    <w:rsid w:val="00ED169F"/>
    <w:rsid w:val="00ED2B68"/>
    <w:rsid w:val="00ED2C6F"/>
    <w:rsid w:val="00ED6238"/>
    <w:rsid w:val="00ED65C1"/>
    <w:rsid w:val="00ED65C7"/>
    <w:rsid w:val="00ED6F27"/>
    <w:rsid w:val="00EE11AD"/>
    <w:rsid w:val="00EE1D49"/>
    <w:rsid w:val="00EE1D76"/>
    <w:rsid w:val="00EE44C3"/>
    <w:rsid w:val="00EE4A45"/>
    <w:rsid w:val="00EE6D31"/>
    <w:rsid w:val="00EE74DD"/>
    <w:rsid w:val="00EE7AB4"/>
    <w:rsid w:val="00EF1CD6"/>
    <w:rsid w:val="00EF3501"/>
    <w:rsid w:val="00F0119F"/>
    <w:rsid w:val="00F0136E"/>
    <w:rsid w:val="00F01807"/>
    <w:rsid w:val="00F01947"/>
    <w:rsid w:val="00F02015"/>
    <w:rsid w:val="00F032F8"/>
    <w:rsid w:val="00F0454B"/>
    <w:rsid w:val="00F04809"/>
    <w:rsid w:val="00F06890"/>
    <w:rsid w:val="00F078A5"/>
    <w:rsid w:val="00F104E9"/>
    <w:rsid w:val="00F11058"/>
    <w:rsid w:val="00F122AE"/>
    <w:rsid w:val="00F13578"/>
    <w:rsid w:val="00F14DE7"/>
    <w:rsid w:val="00F15010"/>
    <w:rsid w:val="00F16BB4"/>
    <w:rsid w:val="00F16C78"/>
    <w:rsid w:val="00F16E21"/>
    <w:rsid w:val="00F17A15"/>
    <w:rsid w:val="00F20E1C"/>
    <w:rsid w:val="00F2296A"/>
    <w:rsid w:val="00F23815"/>
    <w:rsid w:val="00F23985"/>
    <w:rsid w:val="00F245C4"/>
    <w:rsid w:val="00F2513C"/>
    <w:rsid w:val="00F267CD"/>
    <w:rsid w:val="00F26E52"/>
    <w:rsid w:val="00F313D2"/>
    <w:rsid w:val="00F31553"/>
    <w:rsid w:val="00F317F8"/>
    <w:rsid w:val="00F31E0C"/>
    <w:rsid w:val="00F3200D"/>
    <w:rsid w:val="00F3275E"/>
    <w:rsid w:val="00F32A90"/>
    <w:rsid w:val="00F3381B"/>
    <w:rsid w:val="00F34629"/>
    <w:rsid w:val="00F348E5"/>
    <w:rsid w:val="00F36092"/>
    <w:rsid w:val="00F36F3D"/>
    <w:rsid w:val="00F3730F"/>
    <w:rsid w:val="00F37D7E"/>
    <w:rsid w:val="00F411CE"/>
    <w:rsid w:val="00F41A5F"/>
    <w:rsid w:val="00F43323"/>
    <w:rsid w:val="00F45FA1"/>
    <w:rsid w:val="00F50FE4"/>
    <w:rsid w:val="00F51A1B"/>
    <w:rsid w:val="00F52FC9"/>
    <w:rsid w:val="00F56164"/>
    <w:rsid w:val="00F5749B"/>
    <w:rsid w:val="00F57B7E"/>
    <w:rsid w:val="00F57F7E"/>
    <w:rsid w:val="00F635EE"/>
    <w:rsid w:val="00F637E2"/>
    <w:rsid w:val="00F64AEE"/>
    <w:rsid w:val="00F64DA5"/>
    <w:rsid w:val="00F657DC"/>
    <w:rsid w:val="00F6617B"/>
    <w:rsid w:val="00F731B7"/>
    <w:rsid w:val="00F7776C"/>
    <w:rsid w:val="00F77E7E"/>
    <w:rsid w:val="00F800BD"/>
    <w:rsid w:val="00F800DB"/>
    <w:rsid w:val="00F80D20"/>
    <w:rsid w:val="00F81012"/>
    <w:rsid w:val="00F81C2C"/>
    <w:rsid w:val="00F82D93"/>
    <w:rsid w:val="00F83675"/>
    <w:rsid w:val="00F842FF"/>
    <w:rsid w:val="00F85A1C"/>
    <w:rsid w:val="00F86D3E"/>
    <w:rsid w:val="00F87B5E"/>
    <w:rsid w:val="00F909A3"/>
    <w:rsid w:val="00F90D9D"/>
    <w:rsid w:val="00F9103A"/>
    <w:rsid w:val="00F94100"/>
    <w:rsid w:val="00F942BD"/>
    <w:rsid w:val="00F94685"/>
    <w:rsid w:val="00F94C3D"/>
    <w:rsid w:val="00FA02D8"/>
    <w:rsid w:val="00FA0A08"/>
    <w:rsid w:val="00FA17B1"/>
    <w:rsid w:val="00FA282E"/>
    <w:rsid w:val="00FA69E6"/>
    <w:rsid w:val="00FA6C89"/>
    <w:rsid w:val="00FA7936"/>
    <w:rsid w:val="00FA7F8F"/>
    <w:rsid w:val="00FB314D"/>
    <w:rsid w:val="00FB37C8"/>
    <w:rsid w:val="00FB3937"/>
    <w:rsid w:val="00FB3C31"/>
    <w:rsid w:val="00FB3F16"/>
    <w:rsid w:val="00FB424A"/>
    <w:rsid w:val="00FB4864"/>
    <w:rsid w:val="00FB577B"/>
    <w:rsid w:val="00FB62A2"/>
    <w:rsid w:val="00FB6599"/>
    <w:rsid w:val="00FC0323"/>
    <w:rsid w:val="00FC2924"/>
    <w:rsid w:val="00FC2B5A"/>
    <w:rsid w:val="00FC3798"/>
    <w:rsid w:val="00FC3DEB"/>
    <w:rsid w:val="00FC53F3"/>
    <w:rsid w:val="00FC576D"/>
    <w:rsid w:val="00FC5D29"/>
    <w:rsid w:val="00FC7B59"/>
    <w:rsid w:val="00FD0391"/>
    <w:rsid w:val="00FD2E88"/>
    <w:rsid w:val="00FD3872"/>
    <w:rsid w:val="00FD50F2"/>
    <w:rsid w:val="00FD5771"/>
    <w:rsid w:val="00FD601A"/>
    <w:rsid w:val="00FE1EAB"/>
    <w:rsid w:val="00FE26EC"/>
    <w:rsid w:val="00FE33AC"/>
    <w:rsid w:val="00FE4180"/>
    <w:rsid w:val="00FE5C06"/>
    <w:rsid w:val="00FE5F38"/>
    <w:rsid w:val="00FE5FAF"/>
    <w:rsid w:val="00FE5FEF"/>
    <w:rsid w:val="00FE61A6"/>
    <w:rsid w:val="00FE6652"/>
    <w:rsid w:val="00FE7F05"/>
    <w:rsid w:val="00FF0565"/>
    <w:rsid w:val="00FF0DA8"/>
    <w:rsid w:val="00FF12B6"/>
    <w:rsid w:val="00FF2028"/>
    <w:rsid w:val="00FF23F4"/>
    <w:rsid w:val="00FF308E"/>
    <w:rsid w:val="00FF5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54B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3154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154B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CFB4B118BC6642904F0154518D0FD3FDE3740AE29DFDFE2E2ABA157B6kBhAL" TargetMode="External"/><Relationship Id="rId18" Type="http://schemas.openxmlformats.org/officeDocument/2006/relationships/hyperlink" Target="consultantplus://offline/ref=9CFB4B118BC6642904F00B480EBCA134DA3818A124D3D3B5B8F4FA0AE1B3B69253CC17E909DA0ABD0500A7kEhAL" TargetMode="External"/><Relationship Id="rId26" Type="http://schemas.openxmlformats.org/officeDocument/2006/relationships/hyperlink" Target="consultantplus://offline/ref=9CFB4B118BC6642904F00B480EBCA134DA3818A122D1DCB5BAF4FA0AE1B3B69253CC17E909DA0ABD0502A4kEh1L" TargetMode="External"/><Relationship Id="rId39" Type="http://schemas.openxmlformats.org/officeDocument/2006/relationships/hyperlink" Target="consultantplus://offline/ref=9CFB4B118BC6642904F00B480EBCA134DA3818A122D1DCB5BAF4FA0AE1B3B69253CC17E909DA0ABD0502A1kEh5L" TargetMode="External"/><Relationship Id="rId21" Type="http://schemas.openxmlformats.org/officeDocument/2006/relationships/hyperlink" Target="consultantplus://offline/ref=9CFB4B118BC6642904F00B480EBCA134DA3818A124D3D3B5B8F4FA0AE1B3B69253CC17E909DA0ABD0502A4kEh5L" TargetMode="External"/><Relationship Id="rId34" Type="http://schemas.openxmlformats.org/officeDocument/2006/relationships/hyperlink" Target="consultantplus://offline/ref=9CFB4B118BC6642904F00B480EBCA134DA3818A122D1DCB5BAF4FA0AE1B3B69253CC17E909DA0ABD0502A1kEh0L" TargetMode="External"/><Relationship Id="rId42" Type="http://schemas.openxmlformats.org/officeDocument/2006/relationships/hyperlink" Target="consultantplus://offline/ref=9CFB4B118BC6642904F00B480EBCA134DA3818A122D1DCB5BAF4FA0AE1B3B69253CC17E909DA0ABD0502A1kEhAL" TargetMode="External"/><Relationship Id="rId47" Type="http://schemas.openxmlformats.org/officeDocument/2006/relationships/hyperlink" Target="consultantplus://offline/ref=9CFB4B118BC6642904F0154518D0FD3FDE3144AB26DFDFE2E2ABA157B6BABCC514834EAB4DD70BBCk0hCL" TargetMode="External"/><Relationship Id="rId50" Type="http://schemas.openxmlformats.org/officeDocument/2006/relationships/hyperlink" Target="consultantplus://offline/ref=9CFB4B118BC6642904F00B480EBCA134DA3818A124D3D3B5B8F4FA0AE1B3B69253CC17E909DA0ABD0502A4kEh5L" TargetMode="External"/><Relationship Id="rId55" Type="http://schemas.openxmlformats.org/officeDocument/2006/relationships/hyperlink" Target="consultantplus://offline/ref=9CFB4B118BC6642904F00B480EBCA134DA3818A122D1DCB5BAF4FA0AE1B3B69253CC17E909DA0ABD0502A0kEh7L" TargetMode="External"/><Relationship Id="rId63" Type="http://schemas.openxmlformats.org/officeDocument/2006/relationships/hyperlink" Target="consultantplus://offline/ref=9CFB4B118BC6642904F00B480EBCA134DA3818A122D1DCB5BAF4FA0AE1B3B69253CC17E909DA0ABD0502ADkEh4L" TargetMode="External"/><Relationship Id="rId68" Type="http://schemas.openxmlformats.org/officeDocument/2006/relationships/hyperlink" Target="consultantplus://offline/ref=9CFB4B118BC6642904F00B480EBCA134DA3818A122D1DCB5BAF4FA0AE1B3B69253CC17E909DA0ABD0502ACkEh2L" TargetMode="External"/><Relationship Id="rId7" Type="http://schemas.openxmlformats.org/officeDocument/2006/relationships/hyperlink" Target="consultantplus://offline/ref=9CFB4B118BC6642904F00B480EBCA134DA3818A124D3D3B5B8F4FA0AE1B3B69253CC17E909DA0ABD0502A4kEh5L" TargetMode="External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CFB4B118BC6642904F00B480EBCA134DA3818A122D1DCB5BAF4FA0AE1B3B69253CC17E909DA0ABD0502A5kEhAL" TargetMode="External"/><Relationship Id="rId29" Type="http://schemas.openxmlformats.org/officeDocument/2006/relationships/hyperlink" Target="consultantplus://offline/ref=9CFB4B118BC6642904F00B480EBCA134DA3818A122D1DCB5BAF4FA0AE1B3B69253CC17E909DA0ABD0502A7kEhB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CFB4B118BC6642904F00B480EBCA134DA3818A125DFD4B5BAF4FA0AE1B3B69253CC17E909DA0ABD0502A2kEh0L" TargetMode="External"/><Relationship Id="rId11" Type="http://schemas.openxmlformats.org/officeDocument/2006/relationships/hyperlink" Target="consultantplus://offline/ref=9CFB4B118BC6642904F00B480EBCA134DA3818A122D4D7B0BEF4FA0AE1B3B69253CC17E909DA0ABD0502A5kEh7L" TargetMode="External"/><Relationship Id="rId24" Type="http://schemas.openxmlformats.org/officeDocument/2006/relationships/hyperlink" Target="consultantplus://offline/ref=9CFB4B118BC6642904F00B480EBCA134DA3818A122D1DCB5BAF4FA0AE1B3B69253CC17E909DA0ABD0502A4kEh2L" TargetMode="External"/><Relationship Id="rId32" Type="http://schemas.openxmlformats.org/officeDocument/2006/relationships/hyperlink" Target="consultantplus://offline/ref=9CFB4B118BC6642904F00B480EBCA134DA3818A122D1DCB5BAF4FA0AE1B3B69253CC17E909DA0ABD0502A1kEh2L" TargetMode="External"/><Relationship Id="rId37" Type="http://schemas.openxmlformats.org/officeDocument/2006/relationships/hyperlink" Target="consultantplus://offline/ref=9CFB4B118BC6642904F00B480EBCA134DA3818A122D1DCB5BAF4FA0AE1B3B69253CC17E909DA0ABD0502A1kEh4L" TargetMode="External"/><Relationship Id="rId40" Type="http://schemas.openxmlformats.org/officeDocument/2006/relationships/hyperlink" Target="consultantplus://offline/ref=9CFB4B118BC6642904F00B480EBCA134DA3818A122D1DCB5BAF4FA0AE1B3B69253CC17E909DA0ABD0502A1kEh5L" TargetMode="External"/><Relationship Id="rId45" Type="http://schemas.openxmlformats.org/officeDocument/2006/relationships/hyperlink" Target="consultantplus://offline/ref=9CFB4B118BC6642904F00B480EBCA134DA3818A124D3D3B5B8F4FA0AE1B3B69253CC17E909DA0ABD0502A4kEh5L" TargetMode="External"/><Relationship Id="rId53" Type="http://schemas.openxmlformats.org/officeDocument/2006/relationships/hyperlink" Target="consultantplus://offline/ref=9CFB4B118BC6642904F00B480EBCA134DA3818A122D1DCB5BAF4FA0AE1B3B69253CC17E909DA0ABD0502A0kEh0L" TargetMode="External"/><Relationship Id="rId58" Type="http://schemas.openxmlformats.org/officeDocument/2006/relationships/hyperlink" Target="consultantplus://offline/ref=9CFB4B118BC6642904F00B480EBCA134DA3818A122D1DCB5BAF4FA0AE1B3B69253CC17E909DA0ABD0502A2kEh5L" TargetMode="External"/><Relationship Id="rId66" Type="http://schemas.openxmlformats.org/officeDocument/2006/relationships/hyperlink" Target="consultantplus://offline/ref=9CFB4B118BC6642904F0154518D0FD3FDE3741AF24D1DFE2E2ABA157B6BABCC514834EAF4CkDh5L" TargetMode="External"/><Relationship Id="rId5" Type="http://schemas.openxmlformats.org/officeDocument/2006/relationships/hyperlink" Target="consultantplus://offline/ref=9CFB4B118BC6642904F00B480EBCA134DA3818A122D1DCB5BAF4FA0AE1B3B69253CC17E909DA0ABD0502A5kEh7L" TargetMode="External"/><Relationship Id="rId15" Type="http://schemas.openxmlformats.org/officeDocument/2006/relationships/hyperlink" Target="consultantplus://offline/ref=9CFB4B118BC6642904F00B480EBCA134DA3818A124D3D3B5B8F4FA0AE1B3B69253CC17E909DA0ABD0502A4kEh5L" TargetMode="External"/><Relationship Id="rId23" Type="http://schemas.openxmlformats.org/officeDocument/2006/relationships/hyperlink" Target="consultantplus://offline/ref=9CFB4B118BC6642904F00B480EBCA134DA3818A122D4D7B0BEF4FA0AE1B3B69253CC17E909DA0ABD0502A5kEh4L" TargetMode="External"/><Relationship Id="rId28" Type="http://schemas.openxmlformats.org/officeDocument/2006/relationships/hyperlink" Target="consultantplus://offline/ref=9CFB4B118BC6642904F00B480EBCA134DA3818A122D1DCB5BAF4FA0AE1B3B69253CC17E909DA0ABD0502A7kEh5L" TargetMode="External"/><Relationship Id="rId36" Type="http://schemas.openxmlformats.org/officeDocument/2006/relationships/hyperlink" Target="consultantplus://offline/ref=9CFB4B118BC6642904F00B480EBCA134DA3818A122D1DCB5BAF4FA0AE1B3B69253CC17E909DA0ABD0502A1kEh6L" TargetMode="External"/><Relationship Id="rId49" Type="http://schemas.openxmlformats.org/officeDocument/2006/relationships/hyperlink" Target="consultantplus://offline/ref=9CFB4B118BC6642904F00B480EBCA134DA3818A122D1DCB5BAF4FA0AE1B3B69253CC17E909DA0ABD0502A0kEh2L" TargetMode="External"/><Relationship Id="rId57" Type="http://schemas.openxmlformats.org/officeDocument/2006/relationships/hyperlink" Target="consultantplus://offline/ref=9CFB4B118BC6642904F00B480EBCA134DA3818A122D1DCB5BAF4FA0AE1B3B69253CC17E909DA0ABD0502A2kEh0L" TargetMode="External"/><Relationship Id="rId61" Type="http://schemas.openxmlformats.org/officeDocument/2006/relationships/hyperlink" Target="consultantplus://offline/ref=9CFB4B118BC6642904F00B480EBCA134DA3818A122D1DCB5BAF4FA0AE1B3B69253CC17E909DA0ABD0502ADkEh6L" TargetMode="External"/><Relationship Id="rId10" Type="http://schemas.openxmlformats.org/officeDocument/2006/relationships/hyperlink" Target="consultantplus://offline/ref=9CFB4B118BC6642904F00B480EBCA134DA3818A122D4D3B6BBF4FA0AE1B3B692k5h3L" TargetMode="External"/><Relationship Id="rId19" Type="http://schemas.openxmlformats.org/officeDocument/2006/relationships/hyperlink" Target="consultantplus://offline/ref=9CFB4B118BC6642904F0154518D0FD3FDE3144AB26DFDFE2E2ABA157B6kBhAL" TargetMode="External"/><Relationship Id="rId31" Type="http://schemas.openxmlformats.org/officeDocument/2006/relationships/hyperlink" Target="consultantplus://offline/ref=9CFB4B118BC6642904F00B480EBCA134DA3818A122D1DCB5BAF4FA0AE1B3B69253CC17E909DA0ABD0502A6kEh7L" TargetMode="External"/><Relationship Id="rId44" Type="http://schemas.openxmlformats.org/officeDocument/2006/relationships/hyperlink" Target="consultantplus://offline/ref=9CFB4B118BC6642904F00B480EBCA134DA3818A125DFD4B5BAF4FA0AE1B3B692k5h3L" TargetMode="External"/><Relationship Id="rId52" Type="http://schemas.openxmlformats.org/officeDocument/2006/relationships/hyperlink" Target="consultantplus://offline/ref=9CFB4B118BC6642904F00B480EBCA134DA3818A122D1DCB5BAF4FA0AE1B3B69253CC17E909DA0ABD0502A0kEh3L" TargetMode="External"/><Relationship Id="rId60" Type="http://schemas.openxmlformats.org/officeDocument/2006/relationships/hyperlink" Target="consultantplus://offline/ref=9CFB4B118BC6642904F00B480EBCA134DA3818A122D1DCB5BAF4FA0AE1B3B69253CC17E909DA0ABD0502ADkEh1L" TargetMode="External"/><Relationship Id="rId65" Type="http://schemas.openxmlformats.org/officeDocument/2006/relationships/hyperlink" Target="consultantplus://offline/ref=9CFB4B118BC6642904F00B480EBCA134DA3818A122D1DCB5BAF4FA0AE1B3B69253CC17E909DA0ABD0502ADkEhBL" TargetMode="External"/><Relationship Id="rId4" Type="http://schemas.openxmlformats.org/officeDocument/2006/relationships/hyperlink" Target="consultantplus://offline/ref=9CFB4B118BC6642904F00B480EBCA134DA3818A122D4D7B0BEF4FA0AE1B3B69253CC17E909DA0ABD0502A5kEh7L" TargetMode="External"/><Relationship Id="rId9" Type="http://schemas.openxmlformats.org/officeDocument/2006/relationships/hyperlink" Target="consultantplus://offline/ref=9CFB4B118BC6642904F00B480EBCA134DA3818A122D4D3B6BBF4FA0AE1B3B692k5h3L" TargetMode="External"/><Relationship Id="rId14" Type="http://schemas.openxmlformats.org/officeDocument/2006/relationships/hyperlink" Target="consultantplus://offline/ref=9CFB4B118BC6642904F00B480EBCA134DA3818A125DFD4B5BAF4FA0AE1B3B692k5h3L" TargetMode="External"/><Relationship Id="rId22" Type="http://schemas.openxmlformats.org/officeDocument/2006/relationships/hyperlink" Target="consultantplus://offline/ref=9CFB4B118BC6642904F0154518D0FD3FDE3741AF24D1DFE2E2ABA157B6kBhAL" TargetMode="External"/><Relationship Id="rId27" Type="http://schemas.openxmlformats.org/officeDocument/2006/relationships/hyperlink" Target="consultantplus://offline/ref=9CFB4B118BC6642904F00B480EBCA134DA3818A122D1DCB5BAF4FA0AE1B3B69253CC17E909DA0ABD0502A4kEh6L" TargetMode="External"/><Relationship Id="rId30" Type="http://schemas.openxmlformats.org/officeDocument/2006/relationships/hyperlink" Target="consultantplus://offline/ref=9CFB4B118BC6642904F00B480EBCA134DA3818A122D1DCB5BAF4FA0AE1B3B69253CC17E909DA0ABD0502A6kEh6L" TargetMode="External"/><Relationship Id="rId35" Type="http://schemas.openxmlformats.org/officeDocument/2006/relationships/hyperlink" Target="consultantplus://offline/ref=9CFB4B118BC6642904F00B480EBCA134DA3818A122D1DCB5BAF4FA0AE1B3B69253CC17E909DA0ABD0502A1kEh1L" TargetMode="External"/><Relationship Id="rId43" Type="http://schemas.openxmlformats.org/officeDocument/2006/relationships/hyperlink" Target="consultantplus://offline/ref=9CFB4B118BC6642904F0154518D0FD3FDE3740AE29DFDFE2E2ABA157B6kBhAL" TargetMode="External"/><Relationship Id="rId48" Type="http://schemas.openxmlformats.org/officeDocument/2006/relationships/hyperlink" Target="consultantplus://offline/ref=9CFB4B118BC6642904F0154518D0FD3FDE3144AB26DFDFE2E2ABA157B6kBhAL" TargetMode="External"/><Relationship Id="rId56" Type="http://schemas.openxmlformats.org/officeDocument/2006/relationships/hyperlink" Target="consultantplus://offline/ref=9CFB4B118BC6642904F00B480EBCA134DA3818A122D1DCB5BAF4FA0AE1B3B69253CC17E909DA0ABD0502A2kEh2L" TargetMode="External"/><Relationship Id="rId64" Type="http://schemas.openxmlformats.org/officeDocument/2006/relationships/hyperlink" Target="consultantplus://offline/ref=9CFB4B118BC6642904F00B480EBCA134DA3818A122D1DCB5BAF4FA0AE1B3B69253CC17E909DA0ABD0502ADkEh5L" TargetMode="External"/><Relationship Id="rId69" Type="http://schemas.openxmlformats.org/officeDocument/2006/relationships/hyperlink" Target="consultantplus://offline/ref=9CFB4B118BC6642904F00B480EBCA134DA3818A122D1DCB5BAF4FA0AE1B3B69253CC17E909DA0ABD0502ACkEh2L" TargetMode="External"/><Relationship Id="rId8" Type="http://schemas.openxmlformats.org/officeDocument/2006/relationships/hyperlink" Target="consultantplus://offline/ref=9CFB4B118BC6642904F00B480EBCA134DA3818A122D1DCB5BAF4FA0AE1B3B69253CC17E909DA0ABD0502A5kEh4L" TargetMode="External"/><Relationship Id="rId51" Type="http://schemas.openxmlformats.org/officeDocument/2006/relationships/hyperlink" Target="consultantplus://offline/ref=9CFB4B118BC6642904F0154518D0FD3FDE3741AF24D1DFE2E2ABA157B6kBhAL" TargetMode="External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9CFB4B118BC6642904F00B480EBCA134DA3818A122D1DCB5BAF4FA0AE1B3B69253CC17E909DA0ABD0502A5kEh5L" TargetMode="External"/><Relationship Id="rId17" Type="http://schemas.openxmlformats.org/officeDocument/2006/relationships/hyperlink" Target="consultantplus://offline/ref=9CFB4B118BC6642904F0154518D0FD3FDE3144AB26DFDFE2E2ABA157B6BABCC514834EAB4DD70BBCk0hCL" TargetMode="External"/><Relationship Id="rId25" Type="http://schemas.openxmlformats.org/officeDocument/2006/relationships/hyperlink" Target="consultantplus://offline/ref=9CFB4B118BC6642904F00B480EBCA134DA3818A122D1DCB5BAF4FA0AE1B3B69253CC17E909DA0ABD0502A4kEh3L" TargetMode="External"/><Relationship Id="rId33" Type="http://schemas.openxmlformats.org/officeDocument/2006/relationships/hyperlink" Target="consultantplus://offline/ref=9CFB4B118BC6642904F00B480EBCA134DA3818A122D1DCB5BAF4FA0AE1B3B69253CC17E909DA0ABD0502A1kEh3L" TargetMode="External"/><Relationship Id="rId38" Type="http://schemas.openxmlformats.org/officeDocument/2006/relationships/hyperlink" Target="consultantplus://offline/ref=9CFB4B118BC6642904F0154518D0FD3FDE3741AF24D1DFE2E2ABA157B6BABCC514834EAF4CkDh5L" TargetMode="External"/><Relationship Id="rId46" Type="http://schemas.openxmlformats.org/officeDocument/2006/relationships/hyperlink" Target="consultantplus://offline/ref=9CFB4B118BC6642904F00B480EBCA134DA3818A122D1DCB5BAF4FA0AE1B3B69253CC17E909DA0ABD0502A1kEhBL" TargetMode="External"/><Relationship Id="rId59" Type="http://schemas.openxmlformats.org/officeDocument/2006/relationships/hyperlink" Target="consultantplus://offline/ref=9CFB4B118BC6642904F00B480EBCA134DA3818A122D1DCB5BAF4FA0AE1B3B69253CC17E909DA0ABD0502A2kEhAL" TargetMode="External"/><Relationship Id="rId67" Type="http://schemas.openxmlformats.org/officeDocument/2006/relationships/hyperlink" Target="consultantplus://offline/ref=9CFB4B118BC6642904F00B480EBCA134DA3818A122D1DCB5BAF4FA0AE1B3B69253CC17E909DA0ABD0502ACkEh2L" TargetMode="External"/><Relationship Id="rId20" Type="http://schemas.openxmlformats.org/officeDocument/2006/relationships/hyperlink" Target="consultantplus://offline/ref=9CFB4B118BC6642904F00B480EBCA134DA3818A122D1DCB5BAF4FA0AE1B3B69253CC17E909DA0ABD0502A5kEhBL" TargetMode="External"/><Relationship Id="rId41" Type="http://schemas.openxmlformats.org/officeDocument/2006/relationships/hyperlink" Target="consultantplus://offline/ref=9CFB4B118BC6642904F00B480EBCA134DA3818A122D1DCB5BAF4FA0AE1B3B69253CC17E909DA0ABD0502A1kEh5L" TargetMode="External"/><Relationship Id="rId54" Type="http://schemas.openxmlformats.org/officeDocument/2006/relationships/hyperlink" Target="consultantplus://offline/ref=9CFB4B118BC6642904F00B480EBCA134DA3818A122D1DCB5BAF4FA0AE1B3B69253CC17E909DA0ABD0502A0kEh6L" TargetMode="External"/><Relationship Id="rId62" Type="http://schemas.openxmlformats.org/officeDocument/2006/relationships/hyperlink" Target="consultantplus://offline/ref=9CFB4B118BC6642904F00B480EBCA134DA3818A122D1DCB5BAF4FA0AE1B3B69253CC17E909DA0ABD0502ADkEh7L" TargetMode="External"/><Relationship Id="rId70" Type="http://schemas.openxmlformats.org/officeDocument/2006/relationships/hyperlink" Target="consultantplus://offline/ref=9CFB4B118BC6642904F00B480EBCA134DA3818A122D1DCB5BAF4FA0AE1B3B69253CC17E909DA0ABD0502ACkEh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11039</Words>
  <Characters>62927</Characters>
  <Application>Microsoft Office Word</Application>
  <DocSecurity>0</DocSecurity>
  <Lines>524</Lines>
  <Paragraphs>147</Paragraphs>
  <ScaleCrop>false</ScaleCrop>
  <Company/>
  <LinksUpToDate>false</LinksUpToDate>
  <CharactersWithSpaces>73819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avsokratilina</dc:creator>
  <cp:keywords/>
  <dc:description/>
  <cp:lastModifiedBy>avsokratilina</cp:lastModifiedBy>
  <cp:revision>1</cp:revision>
  <dcterms:created xsi:type="dcterms:W3CDTF">2013-07-05T11:33:00Z</dcterms:created>
  <dcterms:modified xsi:type="dcterms:W3CDTF">2013-07-05T11:33:00Z</dcterms:modified>
</cp:coreProperties>
</file>